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1F9" w:rsidRPr="00C711F9" w:rsidRDefault="00C711F9" w:rsidP="00C711F9">
      <w:pPr>
        <w:tabs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lang w:eastAsia="zh-CN"/>
        </w:rPr>
      </w:pPr>
      <w:bookmarkStart w:id="0" w:name="OLE_LINK26"/>
      <w:bookmarkStart w:id="1" w:name="_Ref124589705"/>
      <w:bookmarkStart w:id="2" w:name="_Ref129681862"/>
      <w:r w:rsidRPr="00C711F9">
        <w:rPr>
          <w:rFonts w:ascii="Arial" w:eastAsia="MS Mincho" w:hAnsi="Arial"/>
          <w:b/>
        </w:rPr>
        <w:t>3GPP TSG RAN WG1 #1</w:t>
      </w:r>
      <w:r w:rsidRPr="00C711F9">
        <w:rPr>
          <w:rFonts w:ascii="Arial" w:eastAsia="MS Mincho" w:hAnsi="Arial" w:hint="eastAsia"/>
          <w:b/>
        </w:rPr>
        <w:t>1</w:t>
      </w:r>
      <w:r w:rsidR="00B520FF">
        <w:rPr>
          <w:rFonts w:ascii="Arial" w:eastAsiaTheme="minorEastAsia" w:hAnsi="Arial" w:hint="eastAsia"/>
          <w:b/>
          <w:lang w:eastAsia="zh-CN"/>
        </w:rPr>
        <w:t>4</w:t>
      </w:r>
      <w:r w:rsidR="00485D3F">
        <w:rPr>
          <w:rFonts w:ascii="Arial" w:eastAsiaTheme="minorEastAsia" w:hAnsi="Arial" w:hint="eastAsia"/>
          <w:b/>
          <w:lang w:eastAsia="zh-CN"/>
        </w:rPr>
        <w:t>bis</w:t>
      </w:r>
      <w:r w:rsidRPr="00C711F9">
        <w:rPr>
          <w:rFonts w:ascii="Arial" w:eastAsia="MS Mincho" w:hAnsi="Arial" w:hint="eastAsia"/>
          <w:b/>
        </w:rPr>
        <w:t xml:space="preserve">                   </w:t>
      </w:r>
      <w:r w:rsidRPr="00C711F9">
        <w:rPr>
          <w:rFonts w:ascii="Arial" w:eastAsiaTheme="minorEastAsia" w:hAnsi="Arial" w:hint="eastAsia"/>
          <w:b/>
          <w:lang w:eastAsia="zh-CN"/>
        </w:rPr>
        <w:t xml:space="preserve">           </w:t>
      </w:r>
      <w:r w:rsidR="00960010">
        <w:rPr>
          <w:rFonts w:ascii="Arial" w:eastAsiaTheme="minorEastAsia" w:hAnsi="Arial" w:hint="eastAsia"/>
          <w:b/>
          <w:lang w:eastAsia="zh-CN"/>
        </w:rPr>
        <w:t xml:space="preserve">    </w:t>
      </w:r>
      <w:r w:rsidR="00D730EA">
        <w:rPr>
          <w:rFonts w:ascii="Arial" w:eastAsiaTheme="minorEastAsia" w:hAnsi="Arial" w:hint="eastAsia"/>
          <w:b/>
          <w:lang w:eastAsia="zh-CN"/>
        </w:rPr>
        <w:t xml:space="preserve"> </w:t>
      </w:r>
      <w:r w:rsidR="002E484E">
        <w:rPr>
          <w:rFonts w:ascii="Arial" w:eastAsiaTheme="minorEastAsia" w:hAnsi="Arial" w:hint="eastAsia"/>
          <w:b/>
          <w:lang w:eastAsia="zh-CN"/>
        </w:rPr>
        <w:t xml:space="preserve"> </w:t>
      </w:r>
      <w:r w:rsidRPr="00C711F9">
        <w:rPr>
          <w:rFonts w:ascii="Arial" w:eastAsia="MS Mincho" w:hAnsi="Arial" w:hint="eastAsia"/>
          <w:b/>
        </w:rPr>
        <w:t>R1-2</w:t>
      </w:r>
      <w:r w:rsidRPr="00C711F9">
        <w:rPr>
          <w:rFonts w:ascii="Arial" w:eastAsiaTheme="minorEastAsia" w:hAnsi="Arial" w:hint="eastAsia"/>
          <w:b/>
          <w:lang w:eastAsia="zh-CN"/>
        </w:rPr>
        <w:t>3</w:t>
      </w:r>
      <w:r w:rsidR="00D730EA">
        <w:rPr>
          <w:rFonts w:ascii="Arial" w:eastAsiaTheme="minorEastAsia" w:hAnsi="Arial" w:hint="eastAsia"/>
          <w:b/>
          <w:lang w:eastAsia="zh-CN"/>
        </w:rPr>
        <w:t>0</w:t>
      </w:r>
      <w:r w:rsidR="009C35F2">
        <w:rPr>
          <w:rFonts w:ascii="Arial" w:eastAsiaTheme="minorEastAsia" w:hAnsi="Arial" w:hint="eastAsia"/>
          <w:b/>
          <w:lang w:eastAsia="zh-CN"/>
        </w:rPr>
        <w:t>9492</w:t>
      </w:r>
    </w:p>
    <w:bookmarkEnd w:id="0"/>
    <w:p w:rsidR="00C711F9" w:rsidRPr="00C711F9" w:rsidRDefault="005D2DD7" w:rsidP="00C711F9">
      <w:pPr>
        <w:tabs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lang w:eastAsia="zh-CN"/>
        </w:rPr>
      </w:pPr>
      <w:r>
        <w:rPr>
          <w:rFonts w:ascii="Arial" w:eastAsiaTheme="minorEastAsia" w:hAnsi="Arial" w:hint="eastAsia"/>
          <w:b/>
          <w:lang w:eastAsia="zh-CN"/>
        </w:rPr>
        <w:t>Xiamen</w:t>
      </w:r>
      <w:r w:rsidR="00C711F9" w:rsidRPr="00C711F9">
        <w:rPr>
          <w:rFonts w:ascii="Arial" w:eastAsiaTheme="minorEastAsia" w:hAnsi="Arial"/>
          <w:b/>
          <w:lang w:eastAsia="zh-CN"/>
        </w:rPr>
        <w:t xml:space="preserve">, </w:t>
      </w:r>
      <w:r>
        <w:rPr>
          <w:rFonts w:ascii="Arial" w:eastAsiaTheme="minorEastAsia" w:hAnsi="Arial" w:hint="eastAsia"/>
          <w:b/>
          <w:lang w:eastAsia="zh-CN"/>
        </w:rPr>
        <w:t>China</w:t>
      </w:r>
      <w:r w:rsidR="00B520FF">
        <w:rPr>
          <w:rFonts w:ascii="Arial" w:eastAsiaTheme="minorEastAsia" w:hAnsi="Arial" w:hint="eastAsia"/>
          <w:b/>
          <w:lang w:eastAsia="zh-CN"/>
        </w:rPr>
        <w:t>，</w:t>
      </w:r>
      <w:r>
        <w:rPr>
          <w:rFonts w:ascii="Arial" w:eastAsiaTheme="minorEastAsia" w:hAnsi="Arial" w:hint="eastAsia"/>
          <w:b/>
          <w:lang w:eastAsia="zh-CN"/>
        </w:rPr>
        <w:t>October</w:t>
      </w:r>
      <w:r w:rsidR="00C711F9" w:rsidRPr="00C711F9">
        <w:rPr>
          <w:rFonts w:ascii="Arial" w:eastAsiaTheme="minorEastAsia" w:hAnsi="Arial"/>
          <w:b/>
          <w:lang w:eastAsia="zh-CN"/>
        </w:rPr>
        <w:t xml:space="preserve"> </w:t>
      </w:r>
      <w:r>
        <w:rPr>
          <w:rFonts w:ascii="Arial" w:eastAsiaTheme="minorEastAsia" w:hAnsi="Arial" w:hint="eastAsia"/>
          <w:b/>
          <w:lang w:eastAsia="zh-CN"/>
        </w:rPr>
        <w:t>9</w:t>
      </w:r>
      <w:r w:rsidR="00B520FF">
        <w:rPr>
          <w:rFonts w:ascii="Arial" w:eastAsiaTheme="minorEastAsia" w:hAnsi="Arial" w:hint="eastAsia"/>
          <w:b/>
          <w:lang w:eastAsia="zh-CN"/>
        </w:rPr>
        <w:t>t</w:t>
      </w:r>
      <w:r>
        <w:rPr>
          <w:rFonts w:ascii="Arial" w:eastAsiaTheme="minorEastAsia" w:hAnsi="Arial" w:hint="eastAsia"/>
          <w:b/>
          <w:lang w:eastAsia="zh-CN"/>
        </w:rPr>
        <w:t>h</w:t>
      </w:r>
      <w:r w:rsidR="00960010">
        <w:rPr>
          <w:rFonts w:ascii="Arial" w:eastAsiaTheme="minorEastAsia" w:hAnsi="Arial"/>
          <w:b/>
          <w:lang w:eastAsia="zh-CN"/>
        </w:rPr>
        <w:t xml:space="preserve"> –</w:t>
      </w:r>
      <w:r>
        <w:rPr>
          <w:rFonts w:ascii="Arial" w:eastAsiaTheme="minorEastAsia" w:hAnsi="Arial" w:hint="eastAsia"/>
          <w:b/>
          <w:lang w:eastAsia="zh-CN"/>
        </w:rPr>
        <w:t>October</w:t>
      </w:r>
      <w:r w:rsidR="00B520FF">
        <w:rPr>
          <w:rFonts w:ascii="Arial" w:eastAsiaTheme="minorEastAsia" w:hAnsi="Arial"/>
          <w:b/>
          <w:lang w:eastAsia="zh-CN"/>
        </w:rPr>
        <w:t xml:space="preserve"> </w:t>
      </w:r>
      <w:r>
        <w:rPr>
          <w:rFonts w:ascii="Arial" w:eastAsiaTheme="minorEastAsia" w:hAnsi="Arial" w:hint="eastAsia"/>
          <w:b/>
          <w:lang w:eastAsia="zh-CN"/>
        </w:rPr>
        <w:t>13</w:t>
      </w:r>
      <w:r w:rsidR="00C711F9" w:rsidRPr="00C711F9">
        <w:rPr>
          <w:rFonts w:ascii="Arial" w:eastAsiaTheme="minorEastAsia" w:hAnsi="Arial"/>
          <w:b/>
          <w:lang w:eastAsia="zh-CN"/>
        </w:rPr>
        <w:t>th, 2023</w:t>
      </w:r>
    </w:p>
    <w:p w:rsidR="00C711F9" w:rsidRPr="00C711F9" w:rsidRDefault="00C711F9" w:rsidP="00C711F9">
      <w:pPr>
        <w:tabs>
          <w:tab w:val="left" w:pos="1800"/>
          <w:tab w:val="right" w:pos="9072"/>
        </w:tabs>
        <w:autoSpaceDE/>
        <w:autoSpaceDN/>
        <w:adjustRightInd/>
        <w:snapToGrid/>
        <w:spacing w:after="0"/>
        <w:ind w:left="1800" w:hanging="1800"/>
        <w:jc w:val="left"/>
        <w:rPr>
          <w:rFonts w:ascii="Arial" w:eastAsiaTheme="minorEastAsia" w:hAnsi="Arial"/>
          <w:b/>
          <w:sz w:val="20"/>
          <w:szCs w:val="24"/>
          <w:lang w:eastAsia="zh-CN"/>
        </w:rPr>
      </w:pPr>
    </w:p>
    <w:p w:rsidR="00C711F9" w:rsidRPr="00C711F9" w:rsidRDefault="00C711F9" w:rsidP="00C711F9">
      <w:pPr>
        <w:tabs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lang w:eastAsia="zh-CN"/>
        </w:rPr>
      </w:pPr>
      <w:r w:rsidRPr="00C711F9">
        <w:rPr>
          <w:rFonts w:ascii="Arial" w:eastAsia="MS Mincho" w:hAnsi="Arial"/>
          <w:b/>
        </w:rPr>
        <w:t>Agenda Item:</w:t>
      </w:r>
      <w:r w:rsidRPr="00C711F9">
        <w:rPr>
          <w:rFonts w:ascii="Arial" w:eastAsia="MS Mincho" w:hAnsi="Arial"/>
          <w:b/>
        </w:rPr>
        <w:tab/>
      </w:r>
      <w:r w:rsidR="003769C7">
        <w:rPr>
          <w:rFonts w:ascii="Arial" w:eastAsiaTheme="minorEastAsia" w:hAnsi="Arial" w:hint="eastAsia"/>
          <w:b/>
          <w:lang w:eastAsia="zh-CN"/>
        </w:rPr>
        <w:t>8</w:t>
      </w:r>
      <w:r w:rsidRPr="00C711F9">
        <w:rPr>
          <w:rFonts w:ascii="Arial" w:eastAsia="MS Mincho" w:hAnsi="Arial"/>
          <w:b/>
        </w:rPr>
        <w:t>.</w:t>
      </w:r>
      <w:r w:rsidR="003769C7">
        <w:rPr>
          <w:rFonts w:ascii="Arial" w:eastAsiaTheme="minorEastAsia" w:hAnsi="Arial" w:hint="eastAsia"/>
          <w:b/>
          <w:lang w:eastAsia="zh-CN"/>
        </w:rPr>
        <w:t>13</w:t>
      </w:r>
    </w:p>
    <w:p w:rsidR="00C711F9" w:rsidRPr="00C711F9" w:rsidRDefault="00C711F9" w:rsidP="00C711F9">
      <w:pPr>
        <w:tabs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="MS Mincho" w:hAnsi="Arial"/>
          <w:b/>
        </w:rPr>
      </w:pPr>
      <w:r w:rsidRPr="00C711F9">
        <w:rPr>
          <w:rFonts w:ascii="Arial" w:eastAsia="MS Mincho" w:hAnsi="Arial"/>
          <w:b/>
        </w:rPr>
        <w:t>Source:</w:t>
      </w:r>
      <w:r w:rsidRPr="00C711F9">
        <w:rPr>
          <w:rFonts w:ascii="Arial" w:eastAsia="MS Mincho" w:hAnsi="Arial"/>
          <w:b/>
        </w:rPr>
        <w:tab/>
      </w:r>
      <w:r w:rsidRPr="00C711F9">
        <w:rPr>
          <w:rFonts w:ascii="Arial" w:eastAsia="MS Mincho" w:hAnsi="Arial" w:hint="eastAsia"/>
          <w:b/>
        </w:rPr>
        <w:t xml:space="preserve">CATT </w:t>
      </w:r>
    </w:p>
    <w:p w:rsidR="00C711F9" w:rsidRPr="00485D3F" w:rsidRDefault="00C711F9" w:rsidP="00C711F9">
      <w:pPr>
        <w:tabs>
          <w:tab w:val="left" w:pos="2021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lang w:eastAsia="zh-CN"/>
        </w:rPr>
      </w:pPr>
      <w:r w:rsidRPr="00C711F9">
        <w:rPr>
          <w:rFonts w:ascii="Arial" w:eastAsia="MS Mincho" w:hAnsi="Arial"/>
          <w:b/>
        </w:rPr>
        <w:t>Title:</w:t>
      </w:r>
      <w:r w:rsidRPr="00C711F9">
        <w:rPr>
          <w:rFonts w:ascii="Arial" w:eastAsia="MS Mincho" w:hAnsi="Arial"/>
          <w:b/>
        </w:rPr>
        <w:tab/>
      </w:r>
      <w:r w:rsidR="003769C7" w:rsidRPr="003769C7">
        <w:rPr>
          <w:rFonts w:ascii="Arial" w:eastAsiaTheme="minorEastAsia" w:hAnsi="Arial"/>
          <w:b/>
          <w:lang w:eastAsia="zh-CN"/>
        </w:rPr>
        <w:t>Discussion on FR2 issues for NR NTN</w:t>
      </w:r>
    </w:p>
    <w:p w:rsidR="00C711F9" w:rsidRPr="00C711F9" w:rsidRDefault="00C711F9" w:rsidP="00C711F9">
      <w:pPr>
        <w:tabs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lang w:eastAsia="zh-CN"/>
        </w:rPr>
      </w:pPr>
      <w:r w:rsidRPr="00C711F9">
        <w:rPr>
          <w:rFonts w:ascii="Arial" w:eastAsia="MS Mincho" w:hAnsi="Arial"/>
          <w:b/>
        </w:rPr>
        <w:t>Document for:</w:t>
      </w:r>
      <w:r w:rsidRPr="00C711F9">
        <w:rPr>
          <w:rFonts w:ascii="Arial" w:eastAsia="MS Mincho" w:hAnsi="Arial"/>
          <w:b/>
        </w:rPr>
        <w:tab/>
        <w:t xml:space="preserve">Discussion </w:t>
      </w:r>
      <w:r w:rsidRPr="00C711F9">
        <w:rPr>
          <w:rFonts w:ascii="Arial" w:eastAsiaTheme="minorEastAsia" w:hAnsi="Arial" w:hint="eastAsia"/>
          <w:b/>
          <w:lang w:eastAsia="zh-CN"/>
        </w:rPr>
        <w:t>and Decision</w:t>
      </w:r>
    </w:p>
    <w:p w:rsidR="00C711F9" w:rsidRPr="00C711F9" w:rsidRDefault="00C711F9" w:rsidP="00C711F9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820100" w:rsidRDefault="00820100" w:rsidP="00820100">
      <w:pPr>
        <w:pStyle w:val="1"/>
        <w:rPr>
          <w:lang w:eastAsia="zh-CN"/>
        </w:rPr>
      </w:pPr>
      <w:r w:rsidRPr="00CF195E">
        <w:t>Introduction</w:t>
      </w:r>
      <w:bookmarkEnd w:id="1"/>
      <w:bookmarkEnd w:id="2"/>
    </w:p>
    <w:p w:rsidR="00C41BF5" w:rsidRPr="00C41BF5" w:rsidRDefault="00C41BF5" w:rsidP="00C41BF5">
      <w:pPr>
        <w:rPr>
          <w:sz w:val="20"/>
          <w:szCs w:val="20"/>
          <w:lang w:val="en-GB"/>
        </w:rPr>
      </w:pPr>
      <w:r w:rsidRPr="00C41BF5">
        <w:rPr>
          <w:kern w:val="2"/>
          <w:sz w:val="20"/>
          <w:szCs w:val="20"/>
          <w:lang w:eastAsia="zh-CN"/>
        </w:rPr>
        <w:t xml:space="preserve">NTN above 10 GHz </w:t>
      </w:r>
      <w:r w:rsidR="000A1F20">
        <w:rPr>
          <w:rFonts w:hint="eastAsia"/>
          <w:kern w:val="2"/>
          <w:sz w:val="20"/>
          <w:szCs w:val="20"/>
          <w:lang w:eastAsia="zh-CN"/>
        </w:rPr>
        <w:t xml:space="preserve">should be considered </w:t>
      </w:r>
      <w:r w:rsidR="00271D14" w:rsidRPr="00C41BF5">
        <w:rPr>
          <w:kern w:val="2"/>
          <w:sz w:val="20"/>
          <w:szCs w:val="20"/>
          <w:lang w:eastAsia="zh-CN"/>
        </w:rPr>
        <w:t>in Rel-18 NR NTN WID</w:t>
      </w:r>
      <w:r w:rsidR="00271D14" w:rsidRPr="00C41BF5">
        <w:rPr>
          <w:rFonts w:hint="eastAsia"/>
          <w:kern w:val="2"/>
          <w:sz w:val="20"/>
          <w:szCs w:val="20"/>
          <w:lang w:eastAsia="zh-CN"/>
        </w:rPr>
        <w:t>.</w:t>
      </w:r>
      <w:r w:rsidR="00271D14" w:rsidRPr="00C41BF5">
        <w:rPr>
          <w:kern w:val="2"/>
          <w:sz w:val="20"/>
          <w:szCs w:val="20"/>
          <w:lang w:eastAsia="zh-CN"/>
        </w:rPr>
        <w:t xml:space="preserve"> </w:t>
      </w:r>
      <w:r w:rsidRPr="00C41BF5">
        <w:rPr>
          <w:kern w:val="2"/>
          <w:sz w:val="20"/>
          <w:szCs w:val="20"/>
          <w:lang w:eastAsia="zh-CN"/>
        </w:rPr>
        <w:t>In</w:t>
      </w:r>
      <w:r w:rsidRPr="00C41BF5">
        <w:rPr>
          <w:rFonts w:hint="eastAsia"/>
          <w:kern w:val="2"/>
          <w:sz w:val="20"/>
          <w:szCs w:val="20"/>
          <w:lang w:eastAsia="zh-CN"/>
        </w:rPr>
        <w:t xml:space="preserve"> the RAN1#113 meeting, </w:t>
      </w:r>
      <w:r w:rsidR="00E57A89">
        <w:rPr>
          <w:rFonts w:hint="eastAsia"/>
          <w:kern w:val="2"/>
          <w:sz w:val="20"/>
          <w:szCs w:val="20"/>
          <w:lang w:eastAsia="zh-CN"/>
        </w:rPr>
        <w:t xml:space="preserve">a </w:t>
      </w:r>
      <w:r w:rsidRPr="00C41BF5">
        <w:rPr>
          <w:rFonts w:hint="eastAsia"/>
          <w:kern w:val="2"/>
          <w:sz w:val="20"/>
          <w:szCs w:val="20"/>
          <w:lang w:eastAsia="zh-CN"/>
        </w:rPr>
        <w:t xml:space="preserve">RAN4 LS on FR2-NTN aspects </w:t>
      </w:r>
      <w:r w:rsidR="00A168D4">
        <w:rPr>
          <w:rFonts w:hint="eastAsia"/>
          <w:kern w:val="2"/>
          <w:sz w:val="20"/>
          <w:szCs w:val="20"/>
          <w:lang w:eastAsia="zh-CN"/>
        </w:rPr>
        <w:t>wa</w:t>
      </w:r>
      <w:r w:rsidR="00E57A89">
        <w:rPr>
          <w:rFonts w:hint="eastAsia"/>
          <w:kern w:val="2"/>
          <w:sz w:val="20"/>
          <w:szCs w:val="20"/>
          <w:lang w:eastAsia="zh-CN"/>
        </w:rPr>
        <w:t xml:space="preserve">s sent to RAN1 for technical </w:t>
      </w:r>
      <w:proofErr w:type="gramStart"/>
      <w:r>
        <w:rPr>
          <w:rFonts w:hint="eastAsia"/>
          <w:kern w:val="2"/>
          <w:sz w:val="20"/>
          <w:szCs w:val="20"/>
          <w:lang w:eastAsia="zh-CN"/>
        </w:rPr>
        <w:t>discuss</w:t>
      </w:r>
      <w:r w:rsidR="00E57A89">
        <w:rPr>
          <w:rFonts w:hint="eastAsia"/>
          <w:kern w:val="2"/>
          <w:sz w:val="20"/>
          <w:szCs w:val="20"/>
          <w:lang w:eastAsia="zh-CN"/>
        </w:rPr>
        <w:t>ion</w:t>
      </w:r>
      <w:proofErr w:type="gramEnd"/>
      <w:r>
        <w:rPr>
          <w:kern w:val="2"/>
          <w:sz w:val="20"/>
          <w:szCs w:val="20"/>
          <w:lang w:eastAsia="zh-CN"/>
        </w:rPr>
        <w:fldChar w:fldCharType="begin"/>
      </w:r>
      <w:r>
        <w:rPr>
          <w:kern w:val="2"/>
          <w:sz w:val="20"/>
          <w:szCs w:val="20"/>
          <w:lang w:eastAsia="zh-CN"/>
        </w:rPr>
        <w:instrText xml:space="preserve"> </w:instrText>
      </w:r>
      <w:r>
        <w:rPr>
          <w:rFonts w:hint="eastAsia"/>
          <w:kern w:val="2"/>
          <w:sz w:val="20"/>
          <w:szCs w:val="20"/>
          <w:lang w:eastAsia="zh-CN"/>
        </w:rPr>
        <w:instrText>REF _Ref146232915 \r \h</w:instrText>
      </w:r>
      <w:r>
        <w:rPr>
          <w:kern w:val="2"/>
          <w:sz w:val="20"/>
          <w:szCs w:val="20"/>
          <w:lang w:eastAsia="zh-CN"/>
        </w:rPr>
        <w:instrText xml:space="preserve">  \* MERGEFORMAT </w:instrText>
      </w:r>
      <w:r>
        <w:rPr>
          <w:kern w:val="2"/>
          <w:sz w:val="20"/>
          <w:szCs w:val="20"/>
          <w:lang w:eastAsia="zh-CN"/>
        </w:rPr>
      </w:r>
      <w:r>
        <w:rPr>
          <w:kern w:val="2"/>
          <w:sz w:val="20"/>
          <w:szCs w:val="20"/>
          <w:lang w:eastAsia="zh-CN"/>
        </w:rPr>
        <w:fldChar w:fldCharType="separate"/>
      </w:r>
      <w:r>
        <w:rPr>
          <w:kern w:val="2"/>
          <w:sz w:val="20"/>
          <w:szCs w:val="20"/>
          <w:lang w:eastAsia="zh-CN"/>
        </w:rPr>
        <w:t>[1]</w:t>
      </w:r>
      <w:r>
        <w:rPr>
          <w:kern w:val="2"/>
          <w:sz w:val="20"/>
          <w:szCs w:val="20"/>
          <w:lang w:eastAsia="zh-CN"/>
        </w:rPr>
        <w:fldChar w:fldCharType="end"/>
      </w:r>
      <w:r>
        <w:rPr>
          <w:rFonts w:hint="eastAsia"/>
          <w:kern w:val="2"/>
          <w:sz w:val="20"/>
          <w:szCs w:val="20"/>
          <w:lang w:eastAsia="zh-CN"/>
        </w:rPr>
        <w:t xml:space="preserve">. </w:t>
      </w:r>
      <w:r w:rsidR="00A168D4">
        <w:rPr>
          <w:kern w:val="2"/>
          <w:sz w:val="20"/>
          <w:szCs w:val="20"/>
          <w:lang w:eastAsia="zh-CN"/>
        </w:rPr>
        <w:t>B</w:t>
      </w:r>
      <w:r w:rsidR="00A168D4">
        <w:rPr>
          <w:rFonts w:hint="eastAsia"/>
          <w:kern w:val="2"/>
          <w:sz w:val="20"/>
          <w:szCs w:val="20"/>
          <w:lang w:eastAsia="zh-CN"/>
        </w:rPr>
        <w:t>ased on discussion, t</w:t>
      </w:r>
      <w:r w:rsidRPr="00C41BF5">
        <w:rPr>
          <w:kern w:val="2"/>
          <w:sz w:val="20"/>
          <w:szCs w:val="20"/>
          <w:lang w:eastAsia="zh-CN"/>
        </w:rPr>
        <w:t xml:space="preserve">here </w:t>
      </w:r>
      <w:r w:rsidR="00E57A89">
        <w:rPr>
          <w:rFonts w:hint="eastAsia"/>
          <w:kern w:val="2"/>
          <w:sz w:val="20"/>
          <w:szCs w:val="20"/>
          <w:lang w:eastAsia="zh-CN"/>
        </w:rPr>
        <w:t xml:space="preserve">are some </w:t>
      </w:r>
      <w:r w:rsidRPr="00C41BF5">
        <w:rPr>
          <w:kern w:val="2"/>
          <w:sz w:val="20"/>
          <w:szCs w:val="20"/>
          <w:lang w:eastAsia="zh-CN"/>
        </w:rPr>
        <w:t xml:space="preserve">potential RAN1 </w:t>
      </w:r>
      <w:r w:rsidR="00E57A89">
        <w:rPr>
          <w:rFonts w:hint="eastAsia"/>
          <w:kern w:val="2"/>
          <w:sz w:val="20"/>
          <w:szCs w:val="20"/>
          <w:lang w:eastAsia="zh-CN"/>
        </w:rPr>
        <w:t xml:space="preserve">impacts </w:t>
      </w:r>
      <w:r w:rsidRPr="00C41BF5">
        <w:rPr>
          <w:kern w:val="2"/>
          <w:sz w:val="20"/>
          <w:szCs w:val="20"/>
          <w:lang w:eastAsia="zh-CN"/>
        </w:rPr>
        <w:t>on the following aspects to support the RAN4 work on NTN above 10 GHz:</w:t>
      </w:r>
    </w:p>
    <w:p w:rsidR="00C41BF5" w:rsidRPr="00C41BF5" w:rsidRDefault="00C41BF5" w:rsidP="003504CD">
      <w:pPr>
        <w:pStyle w:val="a5"/>
        <w:numPr>
          <w:ilvl w:val="0"/>
          <w:numId w:val="6"/>
        </w:numPr>
        <w:autoSpaceDE/>
        <w:autoSpaceDN/>
        <w:adjustRightInd/>
        <w:snapToGrid/>
        <w:spacing w:after="0"/>
        <w:ind w:firstLineChars="0"/>
        <w:jc w:val="left"/>
        <w:rPr>
          <w:sz w:val="20"/>
          <w:szCs w:val="20"/>
          <w:lang w:val="en-GB"/>
        </w:rPr>
      </w:pPr>
      <w:r w:rsidRPr="00C41BF5">
        <w:rPr>
          <w:sz w:val="20"/>
          <w:szCs w:val="20"/>
          <w:lang w:val="en-GB"/>
        </w:rPr>
        <w:t>PRACH configuration</w:t>
      </w:r>
    </w:p>
    <w:p w:rsidR="00C41BF5" w:rsidRPr="00C41BF5" w:rsidRDefault="00C41BF5" w:rsidP="003504CD">
      <w:pPr>
        <w:pStyle w:val="a5"/>
        <w:numPr>
          <w:ilvl w:val="0"/>
          <w:numId w:val="6"/>
        </w:numPr>
        <w:autoSpaceDE/>
        <w:autoSpaceDN/>
        <w:adjustRightInd/>
        <w:snapToGrid/>
        <w:spacing w:after="0"/>
        <w:ind w:firstLineChars="0"/>
        <w:jc w:val="left"/>
        <w:rPr>
          <w:sz w:val="20"/>
          <w:szCs w:val="20"/>
          <w:lang w:val="en-GB"/>
        </w:rPr>
      </w:pPr>
      <w:r w:rsidRPr="00C41BF5">
        <w:rPr>
          <w:sz w:val="20"/>
          <w:szCs w:val="20"/>
          <w:lang w:val="en-GB"/>
        </w:rPr>
        <w:t>UE autonomous timing advance in connection with transmit timing errors and their associated requirements.</w:t>
      </w:r>
    </w:p>
    <w:p w:rsidR="00C41BF5" w:rsidRPr="00C41BF5" w:rsidRDefault="00C41BF5" w:rsidP="003504CD">
      <w:pPr>
        <w:pStyle w:val="a5"/>
        <w:numPr>
          <w:ilvl w:val="0"/>
          <w:numId w:val="6"/>
        </w:numPr>
        <w:autoSpaceDE/>
        <w:autoSpaceDN/>
        <w:adjustRightInd/>
        <w:snapToGrid/>
        <w:spacing w:after="0"/>
        <w:ind w:firstLineChars="0"/>
        <w:jc w:val="left"/>
        <w:rPr>
          <w:sz w:val="20"/>
          <w:szCs w:val="20"/>
          <w:lang w:val="en-GB"/>
        </w:rPr>
      </w:pPr>
      <w:r w:rsidRPr="00C41BF5">
        <w:rPr>
          <w:sz w:val="20"/>
          <w:szCs w:val="20"/>
          <w:lang w:val="en-GB"/>
        </w:rPr>
        <w:t>Timing issues, e.g. MAC-CE application time in case of VSAT antenna for NR over NTN</w:t>
      </w:r>
    </w:p>
    <w:p w:rsidR="00C41BF5" w:rsidRPr="00C41BF5" w:rsidRDefault="00C41BF5" w:rsidP="003504CD">
      <w:pPr>
        <w:pStyle w:val="a5"/>
        <w:numPr>
          <w:ilvl w:val="0"/>
          <w:numId w:val="6"/>
        </w:numPr>
        <w:autoSpaceDE/>
        <w:autoSpaceDN/>
        <w:adjustRightInd/>
        <w:snapToGrid/>
        <w:spacing w:after="0"/>
        <w:ind w:firstLineChars="0"/>
        <w:jc w:val="left"/>
        <w:rPr>
          <w:sz w:val="20"/>
          <w:szCs w:val="20"/>
          <w:lang w:val="en-GB"/>
        </w:rPr>
      </w:pPr>
      <w:r w:rsidRPr="00C41BF5">
        <w:rPr>
          <w:sz w:val="20"/>
          <w:szCs w:val="20"/>
          <w:lang w:val="en-GB"/>
        </w:rPr>
        <w:t>Reference subcarrier spacing for FR2-NTN</w:t>
      </w:r>
    </w:p>
    <w:p w:rsidR="00C41BF5" w:rsidRPr="00C41BF5" w:rsidRDefault="00C41BF5" w:rsidP="003504CD">
      <w:pPr>
        <w:pStyle w:val="a5"/>
        <w:numPr>
          <w:ilvl w:val="0"/>
          <w:numId w:val="6"/>
        </w:numPr>
        <w:autoSpaceDE/>
        <w:autoSpaceDN/>
        <w:adjustRightInd/>
        <w:snapToGrid/>
        <w:spacing w:after="0"/>
        <w:ind w:firstLineChars="0"/>
        <w:jc w:val="left"/>
        <w:rPr>
          <w:sz w:val="20"/>
          <w:szCs w:val="20"/>
          <w:lang w:val="en-GB"/>
        </w:rPr>
      </w:pPr>
      <w:r w:rsidRPr="00C41BF5">
        <w:rPr>
          <w:sz w:val="20"/>
          <w:szCs w:val="20"/>
          <w:lang w:val="en-GB"/>
        </w:rPr>
        <w:t>Potential specification impact</w:t>
      </w:r>
    </w:p>
    <w:p w:rsidR="00820100" w:rsidRDefault="0018557C" w:rsidP="00820100">
      <w:pPr>
        <w:rPr>
          <w:kern w:val="2"/>
          <w:sz w:val="20"/>
          <w:szCs w:val="20"/>
          <w:lang w:eastAsia="zh-CN"/>
        </w:rPr>
      </w:pPr>
      <w:r>
        <w:rPr>
          <w:kern w:val="2"/>
          <w:sz w:val="20"/>
          <w:szCs w:val="20"/>
          <w:lang w:eastAsia="zh-CN"/>
        </w:rPr>
        <w:t>Th</w:t>
      </w:r>
      <w:r>
        <w:rPr>
          <w:rFonts w:hint="eastAsia"/>
          <w:kern w:val="2"/>
          <w:sz w:val="20"/>
          <w:szCs w:val="20"/>
          <w:lang w:eastAsia="zh-CN"/>
        </w:rPr>
        <w:t xml:space="preserve">is paper </w:t>
      </w:r>
      <w:r w:rsidR="00820100" w:rsidRPr="00D60812">
        <w:rPr>
          <w:kern w:val="2"/>
          <w:sz w:val="20"/>
          <w:szCs w:val="20"/>
          <w:lang w:eastAsia="zh-CN"/>
        </w:rPr>
        <w:t xml:space="preserve">focuses on </w:t>
      </w:r>
      <w:r w:rsidR="003846CC">
        <w:rPr>
          <w:rFonts w:hint="eastAsia"/>
          <w:kern w:val="2"/>
          <w:sz w:val="20"/>
          <w:szCs w:val="20"/>
          <w:lang w:eastAsia="zh-CN"/>
        </w:rPr>
        <w:t>FR2-NTN question</w:t>
      </w:r>
      <w:r w:rsidR="00A168D4">
        <w:rPr>
          <w:rFonts w:hint="eastAsia"/>
          <w:kern w:val="2"/>
          <w:sz w:val="20"/>
          <w:szCs w:val="20"/>
          <w:lang w:eastAsia="zh-CN"/>
        </w:rPr>
        <w:t>s</w:t>
      </w:r>
      <w:r w:rsidR="003846CC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E57A89">
        <w:rPr>
          <w:rFonts w:hint="eastAsia"/>
          <w:kern w:val="2"/>
          <w:sz w:val="20"/>
          <w:szCs w:val="20"/>
          <w:lang w:eastAsia="zh-CN"/>
        </w:rPr>
        <w:t xml:space="preserve">from </w:t>
      </w:r>
      <w:r w:rsidR="003846CC">
        <w:rPr>
          <w:rFonts w:hint="eastAsia"/>
          <w:kern w:val="2"/>
          <w:sz w:val="20"/>
          <w:szCs w:val="20"/>
          <w:lang w:eastAsia="zh-CN"/>
        </w:rPr>
        <w:t>RAN4.</w:t>
      </w:r>
      <w:r w:rsidR="00820100" w:rsidRPr="00D60812">
        <w:rPr>
          <w:kern w:val="2"/>
          <w:sz w:val="20"/>
          <w:szCs w:val="20"/>
          <w:lang w:eastAsia="zh-CN"/>
        </w:rPr>
        <w:t xml:space="preserve"> </w:t>
      </w:r>
      <w:r>
        <w:rPr>
          <w:rFonts w:hint="eastAsia"/>
          <w:kern w:val="2"/>
          <w:sz w:val="20"/>
          <w:szCs w:val="20"/>
          <w:lang w:eastAsia="zh-CN"/>
        </w:rPr>
        <w:t>W</w:t>
      </w:r>
      <w:r w:rsidR="00820100" w:rsidRPr="009E728D">
        <w:rPr>
          <w:kern w:val="2"/>
          <w:sz w:val="20"/>
          <w:szCs w:val="20"/>
          <w:lang w:eastAsia="zh-CN"/>
        </w:rPr>
        <w:t xml:space="preserve">e </w:t>
      </w:r>
      <w:r w:rsidR="00E57A89">
        <w:rPr>
          <w:kern w:val="2"/>
          <w:sz w:val="20"/>
          <w:szCs w:val="20"/>
          <w:lang w:eastAsia="zh-CN"/>
        </w:rPr>
        <w:t>presented</w:t>
      </w:r>
      <w:r w:rsidR="00E57A89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820100" w:rsidRPr="009E728D">
        <w:rPr>
          <w:kern w:val="2"/>
          <w:sz w:val="20"/>
          <w:szCs w:val="20"/>
          <w:lang w:eastAsia="zh-CN"/>
        </w:rPr>
        <w:t>our views on the above problems and p</w:t>
      </w:r>
      <w:r w:rsidR="00A168D4">
        <w:rPr>
          <w:kern w:val="2"/>
          <w:sz w:val="20"/>
          <w:szCs w:val="20"/>
          <w:lang w:eastAsia="zh-CN"/>
        </w:rPr>
        <w:t>roposed corresponding solutions</w:t>
      </w:r>
      <w:r w:rsidR="00820100">
        <w:rPr>
          <w:rFonts w:hint="eastAsia"/>
          <w:kern w:val="2"/>
          <w:sz w:val="20"/>
          <w:szCs w:val="20"/>
          <w:lang w:eastAsia="zh-CN"/>
        </w:rPr>
        <w:t>.</w:t>
      </w:r>
    </w:p>
    <w:p w:rsidR="00121765" w:rsidRDefault="00121765" w:rsidP="00121765">
      <w:pPr>
        <w:pStyle w:val="1"/>
        <w:rPr>
          <w:lang w:eastAsia="zh-CN"/>
        </w:rPr>
      </w:pPr>
      <w:r>
        <w:t xml:space="preserve">Discussion </w:t>
      </w:r>
    </w:p>
    <w:p w:rsidR="00820100" w:rsidRDefault="005D2DD7" w:rsidP="00271D14">
      <w:pPr>
        <w:pStyle w:val="2"/>
        <w:rPr>
          <w:lang w:eastAsia="zh-CN"/>
        </w:rPr>
      </w:pPr>
      <w:r>
        <w:rPr>
          <w:rFonts w:hint="eastAsia"/>
          <w:lang w:eastAsia="zh-CN"/>
        </w:rPr>
        <w:t>PRACH configuration</w:t>
      </w:r>
    </w:p>
    <w:p w:rsidR="00B50511" w:rsidRPr="00406255" w:rsidRDefault="004772C1" w:rsidP="00406255">
      <w:pPr>
        <w:rPr>
          <w:kern w:val="2"/>
          <w:sz w:val="20"/>
          <w:szCs w:val="20"/>
          <w:lang w:eastAsia="zh-CN"/>
        </w:rPr>
      </w:pPr>
      <w:bookmarkStart w:id="3" w:name="OLE_LINK1"/>
      <w:bookmarkStart w:id="4" w:name="OLE_LINK2"/>
      <w:r>
        <w:rPr>
          <w:kern w:val="2"/>
          <w:sz w:val="20"/>
          <w:szCs w:val="20"/>
          <w:lang w:eastAsia="zh-CN"/>
        </w:rPr>
        <w:t>I</w:t>
      </w:r>
      <w:r>
        <w:rPr>
          <w:rFonts w:hint="eastAsia"/>
          <w:kern w:val="2"/>
          <w:sz w:val="20"/>
          <w:szCs w:val="20"/>
          <w:lang w:eastAsia="zh-CN"/>
        </w:rPr>
        <w:t xml:space="preserve">n </w:t>
      </w:r>
      <w:r w:rsidR="00B50511" w:rsidRPr="00406255">
        <w:rPr>
          <w:kern w:val="2"/>
          <w:sz w:val="20"/>
          <w:szCs w:val="20"/>
          <w:lang w:eastAsia="zh-CN"/>
        </w:rPr>
        <w:t xml:space="preserve">FR1 </w:t>
      </w:r>
      <w:r>
        <w:rPr>
          <w:rFonts w:hint="eastAsia"/>
          <w:kern w:val="2"/>
          <w:sz w:val="20"/>
          <w:szCs w:val="20"/>
          <w:lang w:eastAsia="zh-CN"/>
        </w:rPr>
        <w:t xml:space="preserve">it </w:t>
      </w:r>
      <w:r w:rsidR="00B50511" w:rsidRPr="00406255">
        <w:rPr>
          <w:kern w:val="2"/>
          <w:sz w:val="20"/>
          <w:szCs w:val="20"/>
          <w:lang w:eastAsia="zh-CN"/>
        </w:rPr>
        <w:t xml:space="preserve">defines </w:t>
      </w:r>
      <w:r w:rsidR="001A2B7E">
        <w:rPr>
          <w:rFonts w:hint="eastAsia"/>
          <w:kern w:val="2"/>
          <w:sz w:val="20"/>
          <w:szCs w:val="20"/>
          <w:lang w:eastAsia="zh-CN"/>
        </w:rPr>
        <w:t xml:space="preserve">the usage of </w:t>
      </w:r>
      <w:r w:rsidR="00B50511" w:rsidRPr="00406255">
        <w:rPr>
          <w:kern w:val="2"/>
          <w:sz w:val="20"/>
          <w:szCs w:val="20"/>
          <w:lang w:eastAsia="zh-CN"/>
        </w:rPr>
        <w:t>frequency</w:t>
      </w:r>
      <w:r w:rsidR="00B50511" w:rsidRPr="00406255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B50511" w:rsidRPr="00406255">
        <w:rPr>
          <w:kern w:val="2"/>
          <w:sz w:val="20"/>
          <w:szCs w:val="20"/>
          <w:lang w:eastAsia="zh-CN"/>
        </w:rPr>
        <w:t xml:space="preserve">bands </w:t>
      </w:r>
      <w:r w:rsidR="001A2B7E">
        <w:rPr>
          <w:rFonts w:hint="eastAsia"/>
          <w:kern w:val="2"/>
          <w:sz w:val="20"/>
          <w:szCs w:val="20"/>
          <w:lang w:eastAsia="zh-CN"/>
        </w:rPr>
        <w:t xml:space="preserve">of </w:t>
      </w:r>
      <w:r w:rsidR="00B50511" w:rsidRPr="00406255">
        <w:rPr>
          <w:kern w:val="2"/>
          <w:sz w:val="20"/>
          <w:szCs w:val="20"/>
          <w:lang w:eastAsia="zh-CN"/>
        </w:rPr>
        <w:t xml:space="preserve">both TDD and FDD, while </w:t>
      </w:r>
      <w:r>
        <w:rPr>
          <w:rFonts w:hint="eastAsia"/>
          <w:kern w:val="2"/>
          <w:sz w:val="20"/>
          <w:szCs w:val="20"/>
          <w:lang w:eastAsia="zh-CN"/>
        </w:rPr>
        <w:t xml:space="preserve">in </w:t>
      </w:r>
      <w:r w:rsidR="00B50511" w:rsidRPr="00406255">
        <w:rPr>
          <w:kern w:val="2"/>
          <w:sz w:val="20"/>
          <w:szCs w:val="20"/>
          <w:lang w:eastAsia="zh-CN"/>
        </w:rPr>
        <w:t xml:space="preserve">FR2 </w:t>
      </w:r>
      <w:r>
        <w:rPr>
          <w:rFonts w:hint="eastAsia"/>
          <w:kern w:val="2"/>
          <w:sz w:val="20"/>
          <w:szCs w:val="20"/>
          <w:lang w:eastAsia="zh-CN"/>
        </w:rPr>
        <w:t xml:space="preserve">it </w:t>
      </w:r>
      <w:r w:rsidR="00B50511" w:rsidRPr="00406255">
        <w:rPr>
          <w:kern w:val="2"/>
          <w:sz w:val="20"/>
          <w:szCs w:val="20"/>
          <w:lang w:eastAsia="zh-CN"/>
        </w:rPr>
        <w:t xml:space="preserve">only plans for TDD bands </w:t>
      </w:r>
      <w:r w:rsidR="006F6D17" w:rsidRPr="00406255">
        <w:rPr>
          <w:rFonts w:hint="eastAsia"/>
          <w:kern w:val="2"/>
          <w:sz w:val="20"/>
          <w:szCs w:val="20"/>
          <w:lang w:eastAsia="zh-CN"/>
        </w:rPr>
        <w:t>i</w:t>
      </w:r>
      <w:r w:rsidR="00B50511" w:rsidRPr="00406255">
        <w:rPr>
          <w:kern w:val="2"/>
          <w:sz w:val="20"/>
          <w:szCs w:val="20"/>
          <w:lang w:eastAsia="zh-CN"/>
        </w:rPr>
        <w:t>n the 3GPP 5G NR</w:t>
      </w:r>
      <w:r w:rsidR="006F6D17" w:rsidRPr="00406255">
        <w:rPr>
          <w:rFonts w:hint="eastAsia"/>
          <w:kern w:val="2"/>
          <w:sz w:val="20"/>
          <w:szCs w:val="20"/>
          <w:lang w:eastAsia="zh-CN"/>
        </w:rPr>
        <w:t>.</w:t>
      </w:r>
      <w:r w:rsidR="006D5294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B50511" w:rsidRPr="00406255">
        <w:rPr>
          <w:kern w:val="2"/>
          <w:sz w:val="20"/>
          <w:szCs w:val="20"/>
          <w:lang w:eastAsia="zh-CN"/>
        </w:rPr>
        <w:t xml:space="preserve">Currently, there are three tables defined for the interpretation of the signaled PRACH configuration index. These are </w:t>
      </w:r>
      <w:r w:rsidR="00A42B90">
        <w:rPr>
          <w:kern w:val="2"/>
          <w:sz w:val="20"/>
          <w:szCs w:val="20"/>
          <w:lang w:eastAsia="zh-CN"/>
        </w:rPr>
        <w:t>specified</w:t>
      </w:r>
      <w:r w:rsidR="00A42B90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B50511" w:rsidRPr="00406255">
        <w:rPr>
          <w:kern w:val="2"/>
          <w:sz w:val="20"/>
          <w:szCs w:val="20"/>
          <w:lang w:eastAsia="zh-CN"/>
        </w:rPr>
        <w:t>as follows in TS 38.211</w:t>
      </w:r>
      <w:r w:rsidR="00406255">
        <w:rPr>
          <w:kern w:val="2"/>
          <w:sz w:val="20"/>
          <w:szCs w:val="20"/>
          <w:lang w:eastAsia="zh-CN"/>
        </w:rPr>
        <w:fldChar w:fldCharType="begin"/>
      </w:r>
      <w:r w:rsidR="00406255">
        <w:rPr>
          <w:kern w:val="2"/>
          <w:sz w:val="20"/>
          <w:szCs w:val="20"/>
          <w:lang w:eastAsia="zh-CN"/>
        </w:rPr>
        <w:instrText xml:space="preserve"> REF _Ref146287882 \r \h </w:instrText>
      </w:r>
      <w:r w:rsidR="00406255">
        <w:rPr>
          <w:kern w:val="2"/>
          <w:sz w:val="20"/>
          <w:szCs w:val="20"/>
          <w:lang w:eastAsia="zh-CN"/>
        </w:rPr>
      </w:r>
      <w:r w:rsidR="00406255">
        <w:rPr>
          <w:kern w:val="2"/>
          <w:sz w:val="20"/>
          <w:szCs w:val="20"/>
          <w:lang w:eastAsia="zh-CN"/>
        </w:rPr>
        <w:fldChar w:fldCharType="separate"/>
      </w:r>
      <w:r w:rsidR="00406255">
        <w:rPr>
          <w:kern w:val="2"/>
          <w:sz w:val="20"/>
          <w:szCs w:val="20"/>
          <w:lang w:eastAsia="zh-CN"/>
        </w:rPr>
        <w:t>[2]</w:t>
      </w:r>
      <w:r w:rsidR="00406255">
        <w:rPr>
          <w:kern w:val="2"/>
          <w:sz w:val="20"/>
          <w:szCs w:val="20"/>
          <w:lang w:eastAsia="zh-CN"/>
        </w:rPr>
        <w:fldChar w:fldCharType="end"/>
      </w:r>
      <w:r w:rsidR="00B50511" w:rsidRPr="00406255">
        <w:rPr>
          <w:kern w:val="2"/>
          <w:sz w:val="20"/>
          <w:szCs w:val="20"/>
          <w:lang w:eastAsia="zh-CN"/>
        </w:rPr>
        <w:t>:</w:t>
      </w:r>
    </w:p>
    <w:p w:rsidR="00B50511" w:rsidRPr="00406255" w:rsidRDefault="00B50511" w:rsidP="003504CD">
      <w:pPr>
        <w:pStyle w:val="a5"/>
        <w:numPr>
          <w:ilvl w:val="0"/>
          <w:numId w:val="8"/>
        </w:numPr>
        <w:autoSpaceDE/>
        <w:autoSpaceDN/>
        <w:adjustRightInd/>
        <w:snapToGrid/>
        <w:spacing w:after="0"/>
        <w:ind w:firstLineChars="0"/>
        <w:rPr>
          <w:sz w:val="20"/>
          <w:szCs w:val="20"/>
        </w:rPr>
      </w:pPr>
      <w:r w:rsidRPr="00406255">
        <w:rPr>
          <w:sz w:val="20"/>
          <w:szCs w:val="20"/>
        </w:rPr>
        <w:t>Table 6.3.3.2-2: Random access configurations for FR1 and paired spectrum/supplementary uplink.</w:t>
      </w:r>
    </w:p>
    <w:p w:rsidR="00B50511" w:rsidRPr="00406255" w:rsidRDefault="00B50511" w:rsidP="003504CD">
      <w:pPr>
        <w:pStyle w:val="a5"/>
        <w:numPr>
          <w:ilvl w:val="0"/>
          <w:numId w:val="8"/>
        </w:numPr>
        <w:autoSpaceDE/>
        <w:autoSpaceDN/>
        <w:adjustRightInd/>
        <w:snapToGrid/>
        <w:spacing w:after="0"/>
        <w:ind w:firstLineChars="0"/>
        <w:rPr>
          <w:sz w:val="20"/>
          <w:szCs w:val="20"/>
        </w:rPr>
      </w:pPr>
      <w:r w:rsidRPr="00406255">
        <w:rPr>
          <w:sz w:val="20"/>
          <w:szCs w:val="20"/>
        </w:rPr>
        <w:t xml:space="preserve">Table 6.3.3.2-3: Random access configurations for FR1 and unpaired spectrum. </w:t>
      </w:r>
    </w:p>
    <w:p w:rsidR="00B50511" w:rsidRPr="00406255" w:rsidRDefault="00B50511" w:rsidP="003504CD">
      <w:pPr>
        <w:pStyle w:val="a5"/>
        <w:numPr>
          <w:ilvl w:val="0"/>
          <w:numId w:val="8"/>
        </w:numPr>
        <w:autoSpaceDE/>
        <w:autoSpaceDN/>
        <w:adjustRightInd/>
        <w:snapToGrid/>
        <w:spacing w:after="0"/>
        <w:ind w:firstLineChars="0"/>
        <w:rPr>
          <w:sz w:val="20"/>
          <w:szCs w:val="20"/>
        </w:rPr>
      </w:pPr>
      <w:r w:rsidRPr="00406255">
        <w:rPr>
          <w:sz w:val="20"/>
          <w:szCs w:val="20"/>
        </w:rPr>
        <w:t>Table 6.3.3.2-4: Random access configurations for FR2 and unpaired spectrum.</w:t>
      </w:r>
    </w:p>
    <w:p w:rsidR="00B50511" w:rsidRPr="006D5294" w:rsidRDefault="004772C1" w:rsidP="006D5294">
      <w:pPr>
        <w:rPr>
          <w:kern w:val="2"/>
          <w:sz w:val="20"/>
          <w:szCs w:val="20"/>
          <w:lang w:eastAsia="zh-CN"/>
        </w:rPr>
      </w:pPr>
      <w:r>
        <w:rPr>
          <w:rFonts w:hint="eastAsia"/>
          <w:kern w:val="2"/>
          <w:sz w:val="20"/>
          <w:szCs w:val="20"/>
          <w:lang w:eastAsia="zh-CN"/>
        </w:rPr>
        <w:t xml:space="preserve">Acquiring </w:t>
      </w:r>
      <w:r w:rsidR="00B50511" w:rsidRPr="006D5294">
        <w:rPr>
          <w:kern w:val="2"/>
          <w:sz w:val="20"/>
          <w:szCs w:val="20"/>
          <w:lang w:eastAsia="zh-CN"/>
        </w:rPr>
        <w:t xml:space="preserve">the system configuration (from MIB/SIB1), the UE will be able to autonomously derive which table to use for interpreting the PRACH configuration index. Since the considered bands in the </w:t>
      </w:r>
      <w:proofErr w:type="gramStart"/>
      <w:r w:rsidR="00B50511" w:rsidRPr="006D5294">
        <w:rPr>
          <w:kern w:val="2"/>
          <w:sz w:val="20"/>
          <w:szCs w:val="20"/>
          <w:lang w:eastAsia="zh-CN"/>
        </w:rPr>
        <w:t>LS</w:t>
      </w:r>
      <w:proofErr w:type="gramEnd"/>
      <w:r w:rsidR="006D5294">
        <w:rPr>
          <w:kern w:val="2"/>
          <w:sz w:val="20"/>
          <w:szCs w:val="20"/>
          <w:lang w:eastAsia="zh-CN"/>
        </w:rPr>
        <w:fldChar w:fldCharType="begin"/>
      </w:r>
      <w:r w:rsidR="006D5294">
        <w:rPr>
          <w:kern w:val="2"/>
          <w:sz w:val="20"/>
          <w:szCs w:val="20"/>
          <w:lang w:eastAsia="zh-CN"/>
        </w:rPr>
        <w:instrText xml:space="preserve"> REF _Ref143547835 \r \h </w:instrText>
      </w:r>
      <w:r w:rsidR="006D5294">
        <w:rPr>
          <w:kern w:val="2"/>
          <w:sz w:val="20"/>
          <w:szCs w:val="20"/>
          <w:lang w:eastAsia="zh-CN"/>
        </w:rPr>
      </w:r>
      <w:r w:rsidR="006D5294">
        <w:rPr>
          <w:kern w:val="2"/>
          <w:sz w:val="20"/>
          <w:szCs w:val="20"/>
          <w:lang w:eastAsia="zh-CN"/>
        </w:rPr>
        <w:fldChar w:fldCharType="separate"/>
      </w:r>
      <w:r w:rsidR="006D5294">
        <w:rPr>
          <w:kern w:val="2"/>
          <w:sz w:val="20"/>
          <w:szCs w:val="20"/>
          <w:lang w:eastAsia="zh-CN"/>
        </w:rPr>
        <w:t>[4]</w:t>
      </w:r>
      <w:r w:rsidR="006D5294">
        <w:rPr>
          <w:kern w:val="2"/>
          <w:sz w:val="20"/>
          <w:szCs w:val="20"/>
          <w:lang w:eastAsia="zh-CN"/>
        </w:rPr>
        <w:fldChar w:fldCharType="end"/>
      </w:r>
      <w:r w:rsidR="00B50511" w:rsidRPr="006D5294">
        <w:rPr>
          <w:kern w:val="2"/>
          <w:sz w:val="20"/>
          <w:szCs w:val="20"/>
          <w:lang w:eastAsia="zh-CN"/>
        </w:rPr>
        <w:t xml:space="preserve"> are all representing paired spectrum</w:t>
      </w:r>
      <w:r w:rsidR="00065826">
        <w:rPr>
          <w:rFonts w:hint="eastAsia"/>
          <w:kern w:val="2"/>
          <w:sz w:val="20"/>
          <w:szCs w:val="20"/>
          <w:lang w:eastAsia="zh-CN"/>
        </w:rPr>
        <w:t>s</w:t>
      </w:r>
      <w:r w:rsidR="00B50511" w:rsidRPr="006D5294">
        <w:rPr>
          <w:kern w:val="2"/>
          <w:sz w:val="20"/>
          <w:szCs w:val="20"/>
          <w:lang w:eastAsia="zh-CN"/>
        </w:rPr>
        <w:t xml:space="preserve"> at a frequency range that is outside of FR1, there is currently no PRACH configuration table for indicating the configuration</w:t>
      </w:r>
      <w:r w:rsidR="00065826">
        <w:rPr>
          <w:rFonts w:hint="eastAsia"/>
          <w:kern w:val="2"/>
          <w:sz w:val="20"/>
          <w:szCs w:val="20"/>
          <w:lang w:eastAsia="zh-CN"/>
        </w:rPr>
        <w:t xml:space="preserve"> at those bands</w:t>
      </w:r>
      <w:r w:rsidR="00B50511" w:rsidRPr="006D5294">
        <w:rPr>
          <w:kern w:val="2"/>
          <w:sz w:val="20"/>
          <w:szCs w:val="20"/>
          <w:lang w:eastAsia="zh-CN"/>
        </w:rPr>
        <w:t>. Possible solutions may be:</w:t>
      </w:r>
    </w:p>
    <w:p w:rsidR="00B50511" w:rsidRPr="006D5294" w:rsidRDefault="00B50511" w:rsidP="003504CD">
      <w:pPr>
        <w:pStyle w:val="a5"/>
        <w:numPr>
          <w:ilvl w:val="0"/>
          <w:numId w:val="9"/>
        </w:numPr>
        <w:autoSpaceDE/>
        <w:autoSpaceDN/>
        <w:adjustRightInd/>
        <w:snapToGrid/>
        <w:spacing w:after="0"/>
        <w:ind w:firstLineChars="0"/>
        <w:rPr>
          <w:sz w:val="20"/>
          <w:szCs w:val="20"/>
        </w:rPr>
      </w:pPr>
      <w:r w:rsidRPr="006D5294">
        <w:rPr>
          <w:sz w:val="20"/>
          <w:szCs w:val="20"/>
        </w:rPr>
        <w:t>Alt 1: Reuse Table 6.3.3.2-2 and make it applicable to FR2-NTN without modifications (adopting the FDD aspects).</w:t>
      </w:r>
    </w:p>
    <w:p w:rsidR="00B50511" w:rsidRPr="006D5294" w:rsidRDefault="00B50511" w:rsidP="003504CD">
      <w:pPr>
        <w:pStyle w:val="a5"/>
        <w:numPr>
          <w:ilvl w:val="0"/>
          <w:numId w:val="9"/>
        </w:numPr>
        <w:autoSpaceDE/>
        <w:autoSpaceDN/>
        <w:adjustRightInd/>
        <w:snapToGrid/>
        <w:spacing w:after="0"/>
        <w:ind w:firstLineChars="0"/>
        <w:rPr>
          <w:sz w:val="20"/>
          <w:szCs w:val="20"/>
        </w:rPr>
      </w:pPr>
      <w:r w:rsidRPr="006D5294">
        <w:rPr>
          <w:sz w:val="20"/>
          <w:szCs w:val="20"/>
        </w:rPr>
        <w:t>Alt2: Reuse Table 6.3.3.2-4 and make it applicable to FR2-NTN without modification (adopting the higher frequency aspects)</w:t>
      </w:r>
    </w:p>
    <w:p w:rsidR="00B50511" w:rsidRPr="006D5294" w:rsidRDefault="00B50511" w:rsidP="003504CD">
      <w:pPr>
        <w:pStyle w:val="a5"/>
        <w:numPr>
          <w:ilvl w:val="0"/>
          <w:numId w:val="9"/>
        </w:numPr>
        <w:autoSpaceDE/>
        <w:autoSpaceDN/>
        <w:adjustRightInd/>
        <w:snapToGrid/>
        <w:spacing w:after="0"/>
        <w:ind w:firstLineChars="0"/>
        <w:rPr>
          <w:sz w:val="20"/>
          <w:szCs w:val="20"/>
        </w:rPr>
      </w:pPr>
      <w:r w:rsidRPr="006D5294">
        <w:rPr>
          <w:sz w:val="20"/>
          <w:szCs w:val="20"/>
        </w:rPr>
        <w:t>Alt3: RAN1 need to investigate further.</w:t>
      </w:r>
    </w:p>
    <w:p w:rsidR="00B50511" w:rsidRPr="006D5294" w:rsidRDefault="00B50511" w:rsidP="003504CD">
      <w:pPr>
        <w:pStyle w:val="a5"/>
        <w:numPr>
          <w:ilvl w:val="0"/>
          <w:numId w:val="9"/>
        </w:numPr>
        <w:autoSpaceDE/>
        <w:autoSpaceDN/>
        <w:adjustRightInd/>
        <w:snapToGrid/>
        <w:spacing w:after="0"/>
        <w:ind w:firstLineChars="0"/>
        <w:rPr>
          <w:sz w:val="20"/>
          <w:szCs w:val="20"/>
        </w:rPr>
      </w:pPr>
      <w:r w:rsidRPr="006D5294">
        <w:rPr>
          <w:sz w:val="20"/>
          <w:szCs w:val="20"/>
        </w:rPr>
        <w:t xml:space="preserve">Alt4: Other (please elaborate) </w:t>
      </w:r>
    </w:p>
    <w:p w:rsidR="00D641FF" w:rsidRPr="004B5483" w:rsidRDefault="00D641FF" w:rsidP="00D641FF">
      <w:pPr>
        <w:rPr>
          <w:sz w:val="20"/>
          <w:szCs w:val="20"/>
          <w:lang w:eastAsia="zh-CN"/>
        </w:rPr>
      </w:pPr>
      <w:r w:rsidRPr="004B5483">
        <w:rPr>
          <w:sz w:val="20"/>
          <w:szCs w:val="20"/>
          <w:lang w:eastAsia="zh-CN"/>
        </w:rPr>
        <w:t xml:space="preserve">The design of the PRACH configuration table </w:t>
      </w:r>
      <w:r w:rsidR="003D572F">
        <w:rPr>
          <w:rFonts w:hint="eastAsia"/>
          <w:sz w:val="20"/>
          <w:szCs w:val="20"/>
          <w:lang w:eastAsia="zh-CN"/>
        </w:rPr>
        <w:t xml:space="preserve">is </w:t>
      </w:r>
      <w:r w:rsidRPr="004B5483">
        <w:rPr>
          <w:sz w:val="20"/>
          <w:szCs w:val="20"/>
          <w:lang w:eastAsia="zh-CN"/>
        </w:rPr>
        <w:t>require</w:t>
      </w:r>
      <w:r w:rsidR="003D572F">
        <w:rPr>
          <w:rFonts w:hint="eastAsia"/>
          <w:sz w:val="20"/>
          <w:szCs w:val="20"/>
          <w:lang w:eastAsia="zh-CN"/>
        </w:rPr>
        <w:t>d</w:t>
      </w:r>
      <w:r w:rsidRPr="004B5483">
        <w:rPr>
          <w:sz w:val="20"/>
          <w:szCs w:val="20"/>
          <w:lang w:eastAsia="zh-CN"/>
        </w:rPr>
        <w:t xml:space="preserve"> </w:t>
      </w:r>
      <w:r w:rsidR="001E587D">
        <w:rPr>
          <w:rFonts w:hint="eastAsia"/>
          <w:sz w:val="20"/>
          <w:szCs w:val="20"/>
          <w:lang w:eastAsia="zh-CN"/>
        </w:rPr>
        <w:t xml:space="preserve">to </w:t>
      </w:r>
      <w:r w:rsidRPr="004B5483">
        <w:rPr>
          <w:sz w:val="20"/>
          <w:szCs w:val="20"/>
          <w:lang w:eastAsia="zh-CN"/>
        </w:rPr>
        <w:t xml:space="preserve">consider </w:t>
      </w:r>
      <w:r w:rsidR="001E587D">
        <w:rPr>
          <w:rFonts w:hint="eastAsia"/>
          <w:sz w:val="20"/>
          <w:szCs w:val="20"/>
          <w:lang w:eastAsia="zh-CN"/>
        </w:rPr>
        <w:t xml:space="preserve">the duplex mode </w:t>
      </w:r>
      <w:r w:rsidRPr="004B5483">
        <w:rPr>
          <w:sz w:val="20"/>
          <w:szCs w:val="20"/>
          <w:lang w:eastAsia="zh-CN"/>
        </w:rPr>
        <w:t>of TDD and FDD and frequency</w:t>
      </w:r>
      <w:r w:rsidRPr="004B5483">
        <w:rPr>
          <w:rFonts w:hint="eastAsia"/>
          <w:sz w:val="20"/>
          <w:szCs w:val="20"/>
          <w:lang w:eastAsia="zh-CN"/>
        </w:rPr>
        <w:t xml:space="preserve"> </w:t>
      </w:r>
      <w:r w:rsidRPr="004B5483">
        <w:rPr>
          <w:sz w:val="20"/>
          <w:szCs w:val="20"/>
          <w:lang w:eastAsia="zh-CN"/>
        </w:rPr>
        <w:t xml:space="preserve">band factors. </w:t>
      </w:r>
      <w:r w:rsidR="003D572F">
        <w:rPr>
          <w:rFonts w:hint="eastAsia"/>
          <w:sz w:val="20"/>
          <w:szCs w:val="20"/>
          <w:lang w:eastAsia="zh-CN"/>
        </w:rPr>
        <w:t>T</w:t>
      </w:r>
      <w:r w:rsidRPr="004B5483">
        <w:rPr>
          <w:sz w:val="20"/>
          <w:szCs w:val="20"/>
          <w:lang w:eastAsia="zh-CN"/>
        </w:rPr>
        <w:t xml:space="preserve">he configuration </w:t>
      </w:r>
      <w:r w:rsidR="003D572F">
        <w:rPr>
          <w:rFonts w:hint="eastAsia"/>
          <w:sz w:val="20"/>
          <w:szCs w:val="20"/>
          <w:lang w:eastAsia="zh-CN"/>
        </w:rPr>
        <w:t xml:space="preserve">of preamble </w:t>
      </w:r>
      <w:r w:rsidRPr="004B5483">
        <w:rPr>
          <w:sz w:val="20"/>
          <w:szCs w:val="20"/>
          <w:lang w:eastAsia="zh-CN"/>
        </w:rPr>
        <w:t xml:space="preserve">table </w:t>
      </w:r>
      <w:r w:rsidR="003D572F">
        <w:rPr>
          <w:rFonts w:hint="eastAsia"/>
          <w:sz w:val="20"/>
          <w:szCs w:val="20"/>
          <w:lang w:eastAsia="zh-CN"/>
        </w:rPr>
        <w:t xml:space="preserve">should </w:t>
      </w:r>
      <w:r w:rsidRPr="004B5483">
        <w:rPr>
          <w:sz w:val="20"/>
          <w:szCs w:val="20"/>
          <w:lang w:eastAsia="zh-CN"/>
        </w:rPr>
        <w:t>take into account the support of different semi-static uplink and downlink period configurations, different PRACH capacities, typical periods supported by common PRACH preamble format</w:t>
      </w:r>
      <w:r w:rsidR="003D572F">
        <w:rPr>
          <w:sz w:val="20"/>
          <w:szCs w:val="20"/>
          <w:lang w:eastAsia="zh-CN"/>
        </w:rPr>
        <w:t xml:space="preserve">s of interest </w:t>
      </w:r>
      <w:r w:rsidR="003D572F">
        <w:rPr>
          <w:rFonts w:hint="eastAsia"/>
          <w:sz w:val="20"/>
          <w:szCs w:val="20"/>
          <w:lang w:eastAsia="zh-CN"/>
        </w:rPr>
        <w:t>for</w:t>
      </w:r>
      <w:r w:rsidR="003E4EA1" w:rsidRPr="004B5483">
        <w:rPr>
          <w:sz w:val="20"/>
          <w:szCs w:val="20"/>
          <w:lang w:eastAsia="zh-CN"/>
        </w:rPr>
        <w:t xml:space="preserve"> different operato</w:t>
      </w:r>
      <w:r w:rsidRPr="004B5483">
        <w:rPr>
          <w:sz w:val="20"/>
          <w:szCs w:val="20"/>
          <w:lang w:eastAsia="zh-CN"/>
        </w:rPr>
        <w:t>rs, and the uplink start position within a slot in TDD mode</w:t>
      </w:r>
      <w:r w:rsidR="003E4EA1" w:rsidRPr="004B5483">
        <w:rPr>
          <w:rFonts w:hint="eastAsia"/>
          <w:sz w:val="20"/>
          <w:szCs w:val="20"/>
          <w:lang w:eastAsia="zh-CN"/>
        </w:rPr>
        <w:t>.</w:t>
      </w:r>
    </w:p>
    <w:p w:rsidR="003E4EA1" w:rsidRDefault="003E4EA1" w:rsidP="003E4EA1">
      <w:pPr>
        <w:rPr>
          <w:sz w:val="20"/>
          <w:szCs w:val="20"/>
          <w:lang w:eastAsia="zh-CN"/>
        </w:rPr>
      </w:pPr>
      <w:r w:rsidRPr="003E4EA1">
        <w:rPr>
          <w:sz w:val="20"/>
          <w:szCs w:val="20"/>
          <w:lang w:eastAsia="zh-CN"/>
        </w:rPr>
        <w:lastRenderedPageBreak/>
        <w:t xml:space="preserve">The OFDM </w:t>
      </w:r>
      <w:r>
        <w:rPr>
          <w:rFonts w:hint="eastAsia"/>
          <w:sz w:val="20"/>
          <w:szCs w:val="20"/>
          <w:lang w:eastAsia="zh-CN"/>
        </w:rPr>
        <w:t xml:space="preserve">baseband </w:t>
      </w:r>
      <w:r w:rsidRPr="003E4EA1">
        <w:rPr>
          <w:sz w:val="20"/>
          <w:szCs w:val="20"/>
          <w:lang w:eastAsia="zh-CN"/>
        </w:rPr>
        <w:t xml:space="preserve">signal generation </w:t>
      </w:r>
      <w:r>
        <w:rPr>
          <w:rFonts w:hint="eastAsia"/>
          <w:sz w:val="20"/>
          <w:szCs w:val="20"/>
          <w:lang w:eastAsia="zh-CN"/>
        </w:rPr>
        <w:t xml:space="preserve">for </w:t>
      </w:r>
      <w:r w:rsidRPr="003E4EA1">
        <w:rPr>
          <w:sz w:val="20"/>
          <w:szCs w:val="20"/>
          <w:lang w:eastAsia="zh-CN"/>
        </w:rPr>
        <w:t xml:space="preserve">PRACH is related to the frequency band and the subcarrier spacing. </w:t>
      </w:r>
      <w:r>
        <w:rPr>
          <w:rFonts w:hint="eastAsia"/>
          <w:sz w:val="20"/>
          <w:szCs w:val="20"/>
          <w:lang w:eastAsia="zh-CN"/>
        </w:rPr>
        <w:t xml:space="preserve">For </w:t>
      </w:r>
      <w:r w:rsidRPr="003E4EA1">
        <w:rPr>
          <w:sz w:val="20"/>
          <w:szCs w:val="20"/>
          <w:lang w:eastAsia="zh-CN"/>
        </w:rPr>
        <w:t>FR1</w:t>
      </w:r>
      <w:r w:rsidR="00196EDD">
        <w:rPr>
          <w:rFonts w:hint="eastAsia"/>
          <w:sz w:val="20"/>
          <w:szCs w:val="20"/>
          <w:lang w:eastAsia="zh-CN"/>
        </w:rPr>
        <w:t>,</w:t>
      </w:r>
      <w:r w:rsidR="00196EDD">
        <w:rPr>
          <w:sz w:val="20"/>
          <w:szCs w:val="20"/>
          <w:lang w:eastAsia="zh-CN"/>
        </w:rPr>
        <w:t xml:space="preserve"> PRACH design</w:t>
      </w:r>
      <w:r w:rsidR="00196EDD" w:rsidRPr="00196EDD">
        <w:rPr>
          <w:sz w:val="20"/>
          <w:szCs w:val="20"/>
          <w:lang w:eastAsia="zh-CN"/>
        </w:rPr>
        <w:t xml:space="preserve"> </w:t>
      </w:r>
      <w:r w:rsidR="00AD6B32">
        <w:rPr>
          <w:rFonts w:hint="eastAsia"/>
          <w:sz w:val="20"/>
          <w:szCs w:val="20"/>
          <w:lang w:eastAsia="zh-CN"/>
        </w:rPr>
        <w:t xml:space="preserve">corresponds to </w:t>
      </w:r>
      <w:r w:rsidR="00196EDD" w:rsidRPr="003E4EA1">
        <w:rPr>
          <w:sz w:val="20"/>
          <w:szCs w:val="20"/>
          <w:lang w:eastAsia="zh-CN"/>
        </w:rPr>
        <w:t>a granularity of 1ms</w:t>
      </w:r>
      <w:r w:rsidRPr="003E4EA1">
        <w:rPr>
          <w:sz w:val="20"/>
          <w:szCs w:val="20"/>
          <w:lang w:eastAsia="zh-CN"/>
        </w:rPr>
        <w:t xml:space="preserve"> with SCS=</w:t>
      </w:r>
      <w:proofErr w:type="gramStart"/>
      <w:r w:rsidRPr="003E4EA1">
        <w:rPr>
          <w:sz w:val="20"/>
          <w:szCs w:val="20"/>
          <w:lang w:eastAsia="zh-CN"/>
        </w:rPr>
        <w:t>15khz</w:t>
      </w:r>
      <w:proofErr w:type="gramEnd"/>
      <w:r w:rsidRPr="003E4EA1">
        <w:rPr>
          <w:sz w:val="20"/>
          <w:szCs w:val="20"/>
          <w:lang w:eastAsia="zh-CN"/>
        </w:rPr>
        <w:t xml:space="preserve"> as the reference and </w:t>
      </w:r>
      <w:r w:rsidR="00980B32">
        <w:rPr>
          <w:rFonts w:hint="eastAsia"/>
          <w:sz w:val="20"/>
          <w:szCs w:val="20"/>
          <w:lang w:eastAsia="zh-CN"/>
        </w:rPr>
        <w:t>PRACH slots</w:t>
      </w:r>
      <w:r w:rsidRPr="003E4EA1">
        <w:rPr>
          <w:sz w:val="20"/>
          <w:szCs w:val="20"/>
          <w:lang w:eastAsia="zh-CN"/>
        </w:rPr>
        <w:t xml:space="preserve"> numbered in </w:t>
      </w:r>
      <w:r w:rsidR="00980B32">
        <w:rPr>
          <w:rFonts w:hint="eastAsia"/>
          <w:sz w:val="20"/>
          <w:szCs w:val="20"/>
          <w:lang w:eastAsia="zh-CN"/>
        </w:rPr>
        <w:t xml:space="preserve">a </w:t>
      </w:r>
      <w:proofErr w:type="spellStart"/>
      <w:r w:rsidRPr="003E4EA1">
        <w:rPr>
          <w:sz w:val="20"/>
          <w:szCs w:val="20"/>
          <w:lang w:eastAsia="zh-CN"/>
        </w:rPr>
        <w:t>subframe</w:t>
      </w:r>
      <w:proofErr w:type="spellEnd"/>
      <w:r w:rsidR="00196EDD">
        <w:rPr>
          <w:rFonts w:hint="eastAsia"/>
          <w:sz w:val="20"/>
          <w:szCs w:val="20"/>
          <w:lang w:eastAsia="zh-CN"/>
        </w:rPr>
        <w:t>.</w:t>
      </w:r>
      <w:r w:rsidRPr="003E4EA1">
        <w:rPr>
          <w:sz w:val="20"/>
          <w:szCs w:val="20"/>
          <w:lang w:eastAsia="zh-CN"/>
        </w:rPr>
        <w:t xml:space="preserve"> </w:t>
      </w:r>
      <w:r w:rsidR="00980B32">
        <w:rPr>
          <w:rFonts w:hint="eastAsia"/>
          <w:sz w:val="20"/>
          <w:szCs w:val="20"/>
          <w:lang w:eastAsia="zh-CN"/>
        </w:rPr>
        <w:t>For</w:t>
      </w:r>
      <w:r w:rsidRPr="003E4EA1">
        <w:rPr>
          <w:sz w:val="20"/>
          <w:szCs w:val="20"/>
          <w:lang w:eastAsia="zh-CN"/>
        </w:rPr>
        <w:t xml:space="preserve"> FR2</w:t>
      </w:r>
      <w:r w:rsidR="00980B32">
        <w:rPr>
          <w:rFonts w:hint="eastAsia"/>
          <w:sz w:val="20"/>
          <w:szCs w:val="20"/>
          <w:lang w:eastAsia="zh-CN"/>
        </w:rPr>
        <w:t>,</w:t>
      </w:r>
      <w:r w:rsidRPr="003E4EA1">
        <w:rPr>
          <w:sz w:val="20"/>
          <w:szCs w:val="20"/>
          <w:lang w:eastAsia="zh-CN"/>
        </w:rPr>
        <w:t xml:space="preserve"> PRACH design</w:t>
      </w:r>
      <w:r w:rsidR="00980B32">
        <w:rPr>
          <w:rFonts w:hint="eastAsia"/>
          <w:sz w:val="20"/>
          <w:szCs w:val="20"/>
          <w:lang w:eastAsia="zh-CN"/>
        </w:rPr>
        <w:t xml:space="preserve"> </w:t>
      </w:r>
      <w:r w:rsidR="00AD6B32">
        <w:rPr>
          <w:rFonts w:hint="eastAsia"/>
          <w:sz w:val="20"/>
          <w:szCs w:val="20"/>
          <w:lang w:eastAsia="zh-CN"/>
        </w:rPr>
        <w:t>corresponds to</w:t>
      </w:r>
      <w:r w:rsidR="00AD6B32" w:rsidRPr="003E4EA1">
        <w:rPr>
          <w:sz w:val="20"/>
          <w:szCs w:val="20"/>
          <w:lang w:eastAsia="zh-CN"/>
        </w:rPr>
        <w:t xml:space="preserve"> </w:t>
      </w:r>
      <w:r w:rsidR="00980B32" w:rsidRPr="003E4EA1">
        <w:rPr>
          <w:sz w:val="20"/>
          <w:szCs w:val="20"/>
          <w:lang w:eastAsia="zh-CN"/>
        </w:rPr>
        <w:t>a granularity of 0.25ms</w:t>
      </w:r>
      <w:r w:rsidRPr="003E4EA1">
        <w:rPr>
          <w:sz w:val="20"/>
          <w:szCs w:val="20"/>
          <w:lang w:eastAsia="zh-CN"/>
        </w:rPr>
        <w:t>, with SCS=</w:t>
      </w:r>
      <w:proofErr w:type="gramStart"/>
      <w:r w:rsidRPr="003E4EA1">
        <w:rPr>
          <w:sz w:val="20"/>
          <w:szCs w:val="20"/>
          <w:lang w:eastAsia="zh-CN"/>
        </w:rPr>
        <w:t>60khz</w:t>
      </w:r>
      <w:proofErr w:type="gramEnd"/>
      <w:r w:rsidRPr="003E4EA1">
        <w:rPr>
          <w:sz w:val="20"/>
          <w:szCs w:val="20"/>
          <w:lang w:eastAsia="zh-CN"/>
        </w:rPr>
        <w:t xml:space="preserve"> as the referenc</w:t>
      </w:r>
      <w:r w:rsidR="00980B32">
        <w:rPr>
          <w:sz w:val="20"/>
          <w:szCs w:val="20"/>
          <w:lang w:eastAsia="zh-CN"/>
        </w:rPr>
        <w:t xml:space="preserve">e and </w:t>
      </w:r>
      <w:r w:rsidR="00980B32">
        <w:rPr>
          <w:rFonts w:hint="eastAsia"/>
          <w:sz w:val="20"/>
          <w:szCs w:val="20"/>
          <w:lang w:eastAsia="zh-CN"/>
        </w:rPr>
        <w:t>PRACH slots</w:t>
      </w:r>
      <w:r w:rsidR="00980B32">
        <w:rPr>
          <w:sz w:val="20"/>
          <w:szCs w:val="20"/>
          <w:lang w:eastAsia="zh-CN"/>
        </w:rPr>
        <w:t xml:space="preserve"> numbered in </w:t>
      </w:r>
      <w:r w:rsidR="00980B32">
        <w:rPr>
          <w:rFonts w:hint="eastAsia"/>
          <w:sz w:val="20"/>
          <w:szCs w:val="20"/>
          <w:lang w:eastAsia="zh-CN"/>
        </w:rPr>
        <w:t xml:space="preserve">a </w:t>
      </w:r>
      <w:r w:rsidR="00980B32">
        <w:rPr>
          <w:sz w:val="20"/>
          <w:szCs w:val="20"/>
          <w:lang w:eastAsia="zh-CN"/>
        </w:rPr>
        <w:t>slot</w:t>
      </w:r>
      <w:r w:rsidR="00980B32">
        <w:rPr>
          <w:rFonts w:hint="eastAsia"/>
          <w:sz w:val="20"/>
          <w:szCs w:val="20"/>
          <w:lang w:eastAsia="zh-CN"/>
        </w:rPr>
        <w:t xml:space="preserve"> of 60kHz</w:t>
      </w:r>
      <w:r w:rsidR="004B5483">
        <w:rPr>
          <w:rFonts w:hint="eastAsia"/>
          <w:sz w:val="20"/>
          <w:szCs w:val="20"/>
          <w:lang w:eastAsia="zh-CN"/>
        </w:rPr>
        <w:t>. For</w:t>
      </w:r>
      <w:r w:rsidRPr="003E4EA1">
        <w:rPr>
          <w:sz w:val="20"/>
          <w:szCs w:val="20"/>
          <w:lang w:eastAsia="zh-CN"/>
        </w:rPr>
        <w:t xml:space="preserve"> FR2-NTN band</w:t>
      </w:r>
      <w:r w:rsidR="004B5483">
        <w:rPr>
          <w:rFonts w:hint="eastAsia"/>
          <w:sz w:val="20"/>
          <w:szCs w:val="20"/>
          <w:lang w:eastAsia="zh-CN"/>
        </w:rPr>
        <w:t>,</w:t>
      </w:r>
      <w:r w:rsidRPr="003E4EA1">
        <w:rPr>
          <w:sz w:val="20"/>
          <w:szCs w:val="20"/>
          <w:lang w:eastAsia="zh-CN"/>
        </w:rPr>
        <w:t xml:space="preserve"> </w:t>
      </w:r>
      <w:r w:rsidR="004B5483">
        <w:rPr>
          <w:sz w:val="20"/>
          <w:szCs w:val="20"/>
          <w:lang w:eastAsia="zh-CN"/>
        </w:rPr>
        <w:t>preamble</w:t>
      </w:r>
      <w:r w:rsidR="004B5483">
        <w:rPr>
          <w:rFonts w:hint="eastAsia"/>
          <w:sz w:val="20"/>
          <w:szCs w:val="20"/>
          <w:lang w:eastAsia="zh-CN"/>
        </w:rPr>
        <w:t xml:space="preserve"> sequence should be </w:t>
      </w:r>
      <w:r w:rsidR="00882853">
        <w:rPr>
          <w:rFonts w:hint="eastAsia"/>
          <w:sz w:val="20"/>
          <w:szCs w:val="20"/>
          <w:lang w:eastAsia="zh-CN"/>
        </w:rPr>
        <w:t xml:space="preserve">tasked to </w:t>
      </w:r>
      <w:r w:rsidRPr="003E4EA1">
        <w:rPr>
          <w:sz w:val="20"/>
          <w:szCs w:val="20"/>
          <w:lang w:eastAsia="zh-CN"/>
        </w:rPr>
        <w:t xml:space="preserve">resist greater frequency </w:t>
      </w:r>
      <w:r w:rsidR="004B5483">
        <w:rPr>
          <w:rFonts w:hint="eastAsia"/>
          <w:sz w:val="20"/>
          <w:szCs w:val="20"/>
          <w:lang w:eastAsia="zh-CN"/>
        </w:rPr>
        <w:t>shift</w:t>
      </w:r>
      <w:r w:rsidRPr="003E4EA1">
        <w:rPr>
          <w:sz w:val="20"/>
          <w:szCs w:val="20"/>
          <w:lang w:eastAsia="zh-CN"/>
        </w:rPr>
        <w:t>, the</w:t>
      </w:r>
      <w:r w:rsidR="004B5483">
        <w:rPr>
          <w:rFonts w:hint="eastAsia"/>
          <w:sz w:val="20"/>
          <w:szCs w:val="20"/>
          <w:lang w:eastAsia="zh-CN"/>
        </w:rPr>
        <w:t xml:space="preserve"> </w:t>
      </w:r>
      <w:r w:rsidR="004B5483">
        <w:rPr>
          <w:sz w:val="20"/>
          <w:szCs w:val="20"/>
          <w:lang w:eastAsia="zh-CN"/>
        </w:rPr>
        <w:t>preamble</w:t>
      </w:r>
      <w:r w:rsidRPr="003E4EA1">
        <w:rPr>
          <w:sz w:val="20"/>
          <w:szCs w:val="20"/>
          <w:lang w:eastAsia="zh-CN"/>
        </w:rPr>
        <w:t xml:space="preserve"> sequence</w:t>
      </w:r>
      <w:r w:rsidR="004B5483">
        <w:rPr>
          <w:rFonts w:hint="eastAsia"/>
          <w:sz w:val="20"/>
          <w:szCs w:val="20"/>
          <w:lang w:eastAsia="zh-CN"/>
        </w:rPr>
        <w:t xml:space="preserve"> of </w:t>
      </w:r>
      <w:r w:rsidR="004B5483" w:rsidRPr="003E4EA1">
        <w:rPr>
          <w:sz w:val="20"/>
          <w:szCs w:val="20"/>
          <w:lang w:eastAsia="zh-CN"/>
        </w:rPr>
        <w:t xml:space="preserve">839 </w:t>
      </w:r>
      <w:proofErr w:type="gramStart"/>
      <w:r w:rsidR="004B5483" w:rsidRPr="003E4EA1">
        <w:rPr>
          <w:sz w:val="20"/>
          <w:szCs w:val="20"/>
          <w:lang w:eastAsia="zh-CN"/>
        </w:rPr>
        <w:t>length</w:t>
      </w:r>
      <w:proofErr w:type="gramEnd"/>
      <w:r w:rsidRPr="003E4EA1">
        <w:rPr>
          <w:sz w:val="20"/>
          <w:szCs w:val="20"/>
          <w:lang w:eastAsia="zh-CN"/>
        </w:rPr>
        <w:t xml:space="preserve"> uses a small subcarrier spacing, which would not be applicable, and therefore cannot be directly multiplexed Table 6.3.3.2-2.</w:t>
      </w:r>
    </w:p>
    <w:p w:rsidR="00AC118E" w:rsidRDefault="00BB6790" w:rsidP="00BB6790">
      <w:pPr>
        <w:rPr>
          <w:sz w:val="20"/>
          <w:szCs w:val="20"/>
          <w:lang w:eastAsia="zh-CN"/>
        </w:rPr>
      </w:pPr>
      <w:r w:rsidRPr="00BB6790">
        <w:rPr>
          <w:sz w:val="20"/>
          <w:szCs w:val="20"/>
          <w:lang w:eastAsia="zh-CN"/>
        </w:rPr>
        <w:t xml:space="preserve">Table 6.3.3.2-4 is a PRACH configuration table designed for FR2-TDD, for TDD mode, it considers the support of different semi-static </w:t>
      </w:r>
      <w:r>
        <w:rPr>
          <w:rFonts w:hint="eastAsia"/>
          <w:sz w:val="20"/>
          <w:szCs w:val="20"/>
          <w:lang w:eastAsia="zh-CN"/>
        </w:rPr>
        <w:t>UL</w:t>
      </w:r>
      <w:r w:rsidRPr="00BB6790">
        <w:rPr>
          <w:sz w:val="20"/>
          <w:szCs w:val="20"/>
          <w:lang w:eastAsia="zh-CN"/>
        </w:rPr>
        <w:t xml:space="preserve"> and </w:t>
      </w:r>
      <w:r>
        <w:rPr>
          <w:rFonts w:hint="eastAsia"/>
          <w:sz w:val="20"/>
          <w:szCs w:val="20"/>
          <w:lang w:eastAsia="zh-CN"/>
        </w:rPr>
        <w:t>DL</w:t>
      </w:r>
      <w:r w:rsidRPr="00BB6790">
        <w:rPr>
          <w:sz w:val="20"/>
          <w:szCs w:val="20"/>
          <w:lang w:eastAsia="zh-CN"/>
        </w:rPr>
        <w:t xml:space="preserve"> period configurations, uplink start position within a slot in TDD mode</w:t>
      </w:r>
      <w:r>
        <w:rPr>
          <w:rFonts w:hint="eastAsia"/>
          <w:sz w:val="20"/>
          <w:szCs w:val="20"/>
          <w:lang w:eastAsia="zh-CN"/>
        </w:rPr>
        <w:t>.</w:t>
      </w:r>
      <w:r w:rsidRPr="00BB6790">
        <w:rPr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>I</w:t>
      </w:r>
      <w:r w:rsidRPr="00BB6790">
        <w:rPr>
          <w:sz w:val="20"/>
          <w:szCs w:val="20"/>
          <w:lang w:eastAsia="zh-CN"/>
        </w:rPr>
        <w:t xml:space="preserve">n principle, FR2-FDD can reuse Table 6.3.3.2-4, but because of the TDD design there are </w:t>
      </w:r>
      <w:r>
        <w:rPr>
          <w:rFonts w:hint="eastAsia"/>
          <w:sz w:val="20"/>
          <w:szCs w:val="20"/>
          <w:lang w:eastAsia="zh-CN"/>
        </w:rPr>
        <w:t>UL</w:t>
      </w:r>
      <w:r w:rsidRPr="00BB6790">
        <w:rPr>
          <w:sz w:val="20"/>
          <w:szCs w:val="20"/>
          <w:lang w:eastAsia="zh-CN"/>
        </w:rPr>
        <w:t xml:space="preserve"> and </w:t>
      </w:r>
      <w:r>
        <w:rPr>
          <w:rFonts w:hint="eastAsia"/>
          <w:sz w:val="20"/>
          <w:szCs w:val="20"/>
          <w:lang w:eastAsia="zh-CN"/>
        </w:rPr>
        <w:t>DL</w:t>
      </w:r>
      <w:r w:rsidRPr="00BB6790">
        <w:rPr>
          <w:sz w:val="20"/>
          <w:szCs w:val="20"/>
          <w:lang w:eastAsia="zh-CN"/>
        </w:rPr>
        <w:t xml:space="preserve"> periods and the limitations of uplink start position within a </w:t>
      </w:r>
      <w:r>
        <w:rPr>
          <w:rFonts w:hint="eastAsia"/>
          <w:sz w:val="20"/>
          <w:szCs w:val="20"/>
          <w:lang w:eastAsia="zh-CN"/>
        </w:rPr>
        <w:t>s</w:t>
      </w:r>
      <w:r w:rsidRPr="00BB6790">
        <w:rPr>
          <w:sz w:val="20"/>
          <w:szCs w:val="20"/>
          <w:lang w:eastAsia="zh-CN"/>
        </w:rPr>
        <w:t xml:space="preserve">lot, </w:t>
      </w:r>
      <w:r>
        <w:rPr>
          <w:rFonts w:hint="eastAsia"/>
          <w:sz w:val="20"/>
          <w:szCs w:val="20"/>
          <w:lang w:eastAsia="zh-CN"/>
        </w:rPr>
        <w:t>so</w:t>
      </w:r>
      <w:r w:rsidRPr="00BB6790">
        <w:rPr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>Table</w:t>
      </w:r>
      <w:r w:rsidRPr="00BB6790">
        <w:rPr>
          <w:sz w:val="20"/>
          <w:szCs w:val="20"/>
          <w:lang w:eastAsia="zh-CN"/>
        </w:rPr>
        <w:t xml:space="preserve"> 6.3.3.2-4 is not an optimal choice for FR2-FDD, the PRACH configuration table </w:t>
      </w:r>
      <w:r>
        <w:rPr>
          <w:rFonts w:hint="eastAsia"/>
          <w:sz w:val="20"/>
          <w:szCs w:val="20"/>
          <w:lang w:eastAsia="zh-CN"/>
        </w:rPr>
        <w:t>for</w:t>
      </w:r>
      <w:r w:rsidRPr="00BB6790">
        <w:rPr>
          <w:sz w:val="20"/>
          <w:szCs w:val="20"/>
          <w:lang w:eastAsia="zh-CN"/>
        </w:rPr>
        <w:t xml:space="preserve"> FR2-FDD can be more flexible than FR2-TDD. If possible, it is recommended to design a separate PRACH configuration table for FR2-FDD.</w:t>
      </w:r>
    </w:p>
    <w:p w:rsidR="00512314" w:rsidRPr="00512314" w:rsidRDefault="00512314" w:rsidP="003504CD">
      <w:pPr>
        <w:pStyle w:val="a6"/>
        <w:numPr>
          <w:ilvl w:val="0"/>
          <w:numId w:val="5"/>
        </w:numPr>
        <w:jc w:val="left"/>
        <w:rPr>
          <w:lang w:eastAsia="zh-CN"/>
        </w:rPr>
      </w:pPr>
      <w:r>
        <w:rPr>
          <w:rFonts w:ascii="Times New Roman" w:eastAsia="宋体" w:hAnsi="Times New Roman" w:cs="Times New Roman" w:hint="eastAsia"/>
          <w:b/>
          <w:lang w:eastAsia="zh-CN"/>
        </w:rPr>
        <w:t xml:space="preserve">A </w:t>
      </w:r>
      <w:r w:rsidRPr="00512314">
        <w:rPr>
          <w:rFonts w:ascii="Times New Roman" w:eastAsia="宋体" w:hAnsi="Times New Roman" w:cs="Times New Roman"/>
          <w:b/>
          <w:lang w:eastAsia="zh-CN"/>
        </w:rPr>
        <w:t xml:space="preserve">separate PRACH configuration table </w:t>
      </w:r>
      <w:r>
        <w:rPr>
          <w:rFonts w:ascii="Times New Roman" w:eastAsia="宋体" w:hAnsi="Times New Roman" w:cs="Times New Roman" w:hint="eastAsia"/>
          <w:b/>
          <w:lang w:eastAsia="zh-CN"/>
        </w:rPr>
        <w:t xml:space="preserve">can </w:t>
      </w:r>
      <w:r w:rsidRPr="00512314">
        <w:rPr>
          <w:rFonts w:ascii="Times New Roman" w:eastAsia="宋体" w:hAnsi="Times New Roman" w:cs="Times New Roman"/>
          <w:b/>
          <w:lang w:eastAsia="zh-CN"/>
        </w:rPr>
        <w:t>be designed for FR2-</w:t>
      </w:r>
      <w:r w:rsidR="00A46807">
        <w:rPr>
          <w:rFonts w:ascii="Times New Roman" w:eastAsia="宋体" w:hAnsi="Times New Roman" w:cs="Times New Roman" w:hint="eastAsia"/>
          <w:b/>
          <w:lang w:eastAsia="zh-CN"/>
        </w:rPr>
        <w:t>NTN</w:t>
      </w:r>
      <w:r w:rsidRPr="00512314">
        <w:rPr>
          <w:rFonts w:ascii="Times New Roman" w:eastAsia="宋体" w:hAnsi="Times New Roman" w:cs="Times New Roman"/>
          <w:b/>
          <w:lang w:eastAsia="zh-CN"/>
        </w:rPr>
        <w:t xml:space="preserve">, </w:t>
      </w:r>
      <w:r w:rsidR="00A23D31">
        <w:rPr>
          <w:rFonts w:ascii="Times New Roman" w:eastAsia="宋体" w:hAnsi="Times New Roman" w:cs="Times New Roman" w:hint="eastAsia"/>
          <w:b/>
          <w:lang w:eastAsia="zh-CN"/>
        </w:rPr>
        <w:t xml:space="preserve">and the </w:t>
      </w:r>
      <w:r w:rsidRPr="00512314">
        <w:rPr>
          <w:rFonts w:ascii="Times New Roman" w:eastAsia="宋体" w:hAnsi="Times New Roman" w:cs="Times New Roman" w:hint="eastAsia"/>
          <w:b/>
          <w:lang w:eastAsia="zh-CN"/>
        </w:rPr>
        <w:t xml:space="preserve">second option </w:t>
      </w:r>
      <w:r w:rsidR="00A23D31">
        <w:rPr>
          <w:rFonts w:ascii="Times New Roman" w:eastAsia="宋体" w:hAnsi="Times New Roman" w:cs="Times New Roman" w:hint="eastAsia"/>
          <w:b/>
          <w:lang w:eastAsia="zh-CN"/>
        </w:rPr>
        <w:t xml:space="preserve">is </w:t>
      </w:r>
      <w:r>
        <w:rPr>
          <w:rFonts w:ascii="Times New Roman" w:eastAsia="宋体" w:hAnsi="Times New Roman" w:cs="Times New Roman" w:hint="eastAsia"/>
          <w:b/>
          <w:lang w:eastAsia="zh-CN"/>
        </w:rPr>
        <w:t>reus</w:t>
      </w:r>
      <w:r w:rsidRPr="00512314">
        <w:rPr>
          <w:rFonts w:ascii="Times New Roman" w:eastAsia="宋体" w:hAnsi="Times New Roman" w:cs="Times New Roman"/>
          <w:b/>
          <w:lang w:eastAsia="zh-CN"/>
        </w:rPr>
        <w:t>ing Table 6.3.3.2-4</w:t>
      </w:r>
      <w:r w:rsidRPr="00512314">
        <w:rPr>
          <w:rFonts w:ascii="Times New Roman" w:eastAsia="宋体" w:hAnsi="Times New Roman" w:cs="Times New Roman" w:hint="eastAsia"/>
          <w:b/>
          <w:lang w:eastAsia="zh-CN"/>
        </w:rPr>
        <w:t>.</w:t>
      </w:r>
    </w:p>
    <w:p w:rsidR="00B50511" w:rsidRPr="007F6FAC" w:rsidRDefault="00362905" w:rsidP="005810DC">
      <w:pPr>
        <w:pStyle w:val="2"/>
        <w:rPr>
          <w:lang w:eastAsia="zh-CN"/>
        </w:rPr>
      </w:pPr>
      <w:r>
        <w:rPr>
          <w:rFonts w:hint="eastAsia"/>
          <w:lang w:eastAsia="zh-CN"/>
        </w:rPr>
        <w:t>T</w:t>
      </w:r>
      <w:r w:rsidR="005810DC" w:rsidRPr="005810DC">
        <w:rPr>
          <w:lang w:eastAsia="zh-CN"/>
        </w:rPr>
        <w:t xml:space="preserve">iming errors </w:t>
      </w:r>
      <w:r>
        <w:rPr>
          <w:rFonts w:hint="eastAsia"/>
          <w:lang w:eastAsia="zh-CN"/>
        </w:rPr>
        <w:t>analysis</w:t>
      </w:r>
    </w:p>
    <w:p w:rsidR="00817D0E" w:rsidRPr="004615A6" w:rsidRDefault="004615A6" w:rsidP="00817D0E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 w:eastAsia="zh-CN"/>
        </w:rPr>
        <w:t>In</w:t>
      </w:r>
      <w:r>
        <w:rPr>
          <w:sz w:val="20"/>
          <w:szCs w:val="20"/>
          <w:lang w:val="en-GB" w:eastAsia="zh-CN"/>
        </w:rPr>
        <w:fldChar w:fldCharType="begin"/>
      </w:r>
      <w:r>
        <w:rPr>
          <w:sz w:val="20"/>
          <w:szCs w:val="20"/>
          <w:lang w:val="en-GB" w:eastAsia="zh-CN"/>
        </w:rPr>
        <w:instrText xml:space="preserve"> </w:instrText>
      </w:r>
      <w:r>
        <w:rPr>
          <w:rFonts w:hint="eastAsia"/>
          <w:sz w:val="20"/>
          <w:szCs w:val="20"/>
          <w:lang w:val="en-GB" w:eastAsia="zh-CN"/>
        </w:rPr>
        <w:instrText>REF _Ref146533939 \r \h</w:instrText>
      </w:r>
      <w:r>
        <w:rPr>
          <w:sz w:val="20"/>
          <w:szCs w:val="20"/>
          <w:lang w:val="en-GB" w:eastAsia="zh-CN"/>
        </w:rPr>
        <w:instrText xml:space="preserve"> </w:instrText>
      </w:r>
      <w:r>
        <w:rPr>
          <w:sz w:val="20"/>
          <w:szCs w:val="20"/>
          <w:lang w:val="en-GB" w:eastAsia="zh-CN"/>
        </w:rPr>
      </w:r>
      <w:r>
        <w:rPr>
          <w:sz w:val="20"/>
          <w:szCs w:val="20"/>
          <w:lang w:val="en-GB" w:eastAsia="zh-CN"/>
        </w:rPr>
        <w:fldChar w:fldCharType="separate"/>
      </w:r>
      <w:r>
        <w:rPr>
          <w:sz w:val="20"/>
          <w:szCs w:val="20"/>
          <w:lang w:val="en-GB" w:eastAsia="zh-CN"/>
        </w:rPr>
        <w:t>[4]</w:t>
      </w:r>
      <w:r>
        <w:rPr>
          <w:sz w:val="20"/>
          <w:szCs w:val="20"/>
          <w:lang w:val="en-GB" w:eastAsia="zh-CN"/>
        </w:rPr>
        <w:fldChar w:fldCharType="end"/>
      </w:r>
      <w:r>
        <w:rPr>
          <w:rFonts w:hint="eastAsia"/>
          <w:sz w:val="20"/>
          <w:szCs w:val="20"/>
          <w:lang w:val="en-GB" w:eastAsia="zh-CN"/>
        </w:rPr>
        <w:t xml:space="preserve"> there</w:t>
      </w:r>
      <w:r w:rsidR="001E6BF1">
        <w:rPr>
          <w:rFonts w:hint="eastAsia"/>
          <w:sz w:val="20"/>
          <w:szCs w:val="20"/>
          <w:lang w:val="en-GB" w:eastAsia="zh-CN"/>
        </w:rPr>
        <w:t xml:space="preserve"> is a definition only for FR1 SCS of 15kHz and 30kHz</w:t>
      </w:r>
      <w:r w:rsidR="00F4061C">
        <w:rPr>
          <w:rFonts w:hint="eastAsia"/>
          <w:sz w:val="20"/>
          <w:szCs w:val="20"/>
          <w:lang w:val="en-GB" w:eastAsia="zh-CN"/>
        </w:rPr>
        <w:t xml:space="preserve"> on the </w:t>
      </w:r>
      <w:r w:rsidR="00F4061C" w:rsidRPr="004615A6">
        <w:rPr>
          <w:sz w:val="20"/>
          <w:szCs w:val="20"/>
          <w:lang w:val="en-GB"/>
        </w:rPr>
        <w:t>timing error requirements</w:t>
      </w:r>
      <w:r w:rsidR="00817D0E">
        <w:rPr>
          <w:rFonts w:hint="eastAsia"/>
          <w:sz w:val="20"/>
          <w:szCs w:val="20"/>
          <w:lang w:val="en-GB" w:eastAsia="zh-CN"/>
        </w:rPr>
        <w:t xml:space="preserve">, </w:t>
      </w:r>
      <w:r w:rsidR="00EC4228">
        <w:rPr>
          <w:rFonts w:hint="eastAsia"/>
          <w:sz w:val="20"/>
          <w:szCs w:val="20"/>
          <w:lang w:val="en-GB" w:eastAsia="zh-CN"/>
        </w:rPr>
        <w:t xml:space="preserve">and </w:t>
      </w:r>
      <w:r w:rsidR="00817D0E">
        <w:rPr>
          <w:rFonts w:hint="eastAsia"/>
          <w:sz w:val="20"/>
          <w:szCs w:val="20"/>
          <w:lang w:val="en-GB" w:eastAsia="zh-CN"/>
        </w:rPr>
        <w:t xml:space="preserve">the target </w:t>
      </w:r>
      <w:r w:rsidR="00EC4228">
        <w:rPr>
          <w:rFonts w:hint="eastAsia"/>
          <w:sz w:val="20"/>
          <w:szCs w:val="20"/>
          <w:lang w:val="en-GB" w:eastAsia="zh-CN"/>
        </w:rPr>
        <w:t>range of</w:t>
      </w:r>
      <w:r w:rsidR="00817D0E">
        <w:rPr>
          <w:rFonts w:hint="eastAsia"/>
          <w:sz w:val="20"/>
          <w:szCs w:val="20"/>
          <w:lang w:val="en-GB" w:eastAsia="zh-CN"/>
        </w:rPr>
        <w:t xml:space="preserve"> </w:t>
      </w:r>
      <w:r w:rsidR="00EC4228">
        <w:rPr>
          <w:sz w:val="20"/>
          <w:szCs w:val="20"/>
          <w:lang w:val="en-GB" w:eastAsia="zh-CN"/>
        </w:rPr>
        <w:t>maximum</w:t>
      </w:r>
      <w:r w:rsidR="00EC4228">
        <w:rPr>
          <w:rFonts w:hint="eastAsia"/>
          <w:sz w:val="20"/>
          <w:szCs w:val="20"/>
          <w:lang w:val="en-GB" w:eastAsia="zh-CN"/>
        </w:rPr>
        <w:t xml:space="preserve"> </w:t>
      </w:r>
      <w:r w:rsidR="00817D0E">
        <w:rPr>
          <w:rFonts w:hint="eastAsia"/>
          <w:sz w:val="20"/>
          <w:szCs w:val="20"/>
          <w:lang w:val="en-GB" w:eastAsia="zh-CN"/>
        </w:rPr>
        <w:t>timing drift is limited to 1/</w:t>
      </w:r>
      <w:r w:rsidR="00ED1BEE">
        <w:rPr>
          <w:rFonts w:hint="eastAsia"/>
          <w:sz w:val="20"/>
          <w:szCs w:val="20"/>
          <w:lang w:val="en-GB" w:eastAsia="zh-CN"/>
        </w:rPr>
        <w:t xml:space="preserve">2 </w:t>
      </w:r>
      <w:r w:rsidR="00817D0E">
        <w:rPr>
          <w:rFonts w:hint="eastAsia"/>
          <w:sz w:val="20"/>
          <w:szCs w:val="20"/>
          <w:lang w:val="en-GB" w:eastAsia="zh-CN"/>
        </w:rPr>
        <w:t>CP.</w:t>
      </w:r>
      <w:r w:rsidR="00817D0E" w:rsidRPr="00817D0E">
        <w:rPr>
          <w:sz w:val="20"/>
          <w:szCs w:val="20"/>
          <w:lang w:val="en-GB"/>
        </w:rPr>
        <w:t xml:space="preserve"> </w:t>
      </w:r>
      <w:r w:rsidR="00817D0E" w:rsidRPr="004615A6">
        <w:rPr>
          <w:sz w:val="20"/>
          <w:szCs w:val="20"/>
          <w:lang w:val="en-GB"/>
        </w:rPr>
        <w:t xml:space="preserve">The timing error requirements </w:t>
      </w:r>
      <w:r w:rsidR="00EC4228">
        <w:rPr>
          <w:rFonts w:hint="eastAsia"/>
          <w:sz w:val="20"/>
          <w:szCs w:val="20"/>
          <w:lang w:val="en-GB" w:eastAsia="zh-CN"/>
        </w:rPr>
        <w:t>may be relevant to the following issues</w:t>
      </w:r>
      <w:r w:rsidR="00817D0E" w:rsidRPr="004615A6">
        <w:rPr>
          <w:sz w:val="20"/>
          <w:szCs w:val="20"/>
          <w:lang w:val="en-GB"/>
        </w:rPr>
        <w:t>:</w:t>
      </w:r>
    </w:p>
    <w:p w:rsidR="00817D0E" w:rsidRPr="004615A6" w:rsidRDefault="00817D0E" w:rsidP="003504CD">
      <w:pPr>
        <w:pStyle w:val="a5"/>
        <w:numPr>
          <w:ilvl w:val="0"/>
          <w:numId w:val="11"/>
        </w:numPr>
        <w:autoSpaceDE/>
        <w:autoSpaceDN/>
        <w:adjustRightInd/>
        <w:snapToGrid/>
        <w:spacing w:after="0"/>
        <w:ind w:firstLineChars="0"/>
        <w:jc w:val="left"/>
        <w:rPr>
          <w:sz w:val="20"/>
          <w:szCs w:val="20"/>
          <w:lang w:val="en-GB"/>
        </w:rPr>
      </w:pPr>
      <w:r w:rsidRPr="004615A6">
        <w:rPr>
          <w:sz w:val="20"/>
          <w:szCs w:val="20"/>
          <w:lang w:val="en-GB"/>
        </w:rPr>
        <w:t>Imperfections that originate from UE implementation.</w:t>
      </w:r>
    </w:p>
    <w:p w:rsidR="00817D0E" w:rsidRPr="004615A6" w:rsidRDefault="00817D0E" w:rsidP="003504CD">
      <w:pPr>
        <w:pStyle w:val="a5"/>
        <w:numPr>
          <w:ilvl w:val="0"/>
          <w:numId w:val="11"/>
        </w:numPr>
        <w:autoSpaceDE/>
        <w:autoSpaceDN/>
        <w:adjustRightInd/>
        <w:snapToGrid/>
        <w:spacing w:after="0"/>
        <w:ind w:firstLineChars="0"/>
        <w:jc w:val="left"/>
        <w:rPr>
          <w:sz w:val="20"/>
          <w:szCs w:val="20"/>
          <w:lang w:val="en-GB"/>
        </w:rPr>
      </w:pPr>
      <w:r w:rsidRPr="004615A6">
        <w:rPr>
          <w:sz w:val="20"/>
          <w:szCs w:val="20"/>
          <w:lang w:val="en-GB"/>
        </w:rPr>
        <w:t>Imperfections from UE’s estimat</w:t>
      </w:r>
      <w:r w:rsidR="005B1D76">
        <w:rPr>
          <w:rFonts w:hint="eastAsia"/>
          <w:sz w:val="20"/>
          <w:szCs w:val="20"/>
          <w:lang w:val="en-GB" w:eastAsia="zh-CN"/>
        </w:rPr>
        <w:t>ion</w:t>
      </w:r>
      <w:r w:rsidRPr="004615A6">
        <w:rPr>
          <w:sz w:val="20"/>
          <w:szCs w:val="20"/>
          <w:lang w:val="en-GB"/>
        </w:rPr>
        <w:t xml:space="preserve"> of its geographical location (impacting the calculation of the service link delay).</w:t>
      </w:r>
    </w:p>
    <w:p w:rsidR="00817D0E" w:rsidRPr="004615A6" w:rsidRDefault="00817D0E" w:rsidP="003504CD">
      <w:pPr>
        <w:pStyle w:val="a5"/>
        <w:numPr>
          <w:ilvl w:val="0"/>
          <w:numId w:val="11"/>
        </w:numPr>
        <w:autoSpaceDE/>
        <w:autoSpaceDN/>
        <w:adjustRightInd/>
        <w:snapToGrid/>
        <w:spacing w:after="0"/>
        <w:ind w:firstLineChars="0"/>
        <w:jc w:val="left"/>
        <w:rPr>
          <w:sz w:val="20"/>
          <w:szCs w:val="20"/>
          <w:lang w:val="en-GB"/>
        </w:rPr>
      </w:pPr>
      <w:r w:rsidRPr="004615A6">
        <w:rPr>
          <w:sz w:val="20"/>
          <w:szCs w:val="20"/>
          <w:lang w:val="en-GB"/>
        </w:rPr>
        <w:t>Imperfections from UE’s estimat</w:t>
      </w:r>
      <w:r w:rsidR="005B1D76">
        <w:rPr>
          <w:rFonts w:hint="eastAsia"/>
          <w:sz w:val="20"/>
          <w:szCs w:val="20"/>
          <w:lang w:val="en-GB" w:eastAsia="zh-CN"/>
        </w:rPr>
        <w:t xml:space="preserve">ion </w:t>
      </w:r>
      <w:r w:rsidRPr="004615A6">
        <w:rPr>
          <w:sz w:val="20"/>
          <w:szCs w:val="20"/>
          <w:lang w:val="en-GB"/>
        </w:rPr>
        <w:t>of the satellite position (potentially caused by UE not being able to predict the satellite location perfectly, thereby impacting the calculation of the service link delay).</w:t>
      </w:r>
    </w:p>
    <w:p w:rsidR="00817D0E" w:rsidRPr="004615A6" w:rsidRDefault="00817D0E" w:rsidP="003504CD">
      <w:pPr>
        <w:pStyle w:val="a5"/>
        <w:numPr>
          <w:ilvl w:val="0"/>
          <w:numId w:val="11"/>
        </w:numPr>
        <w:autoSpaceDE/>
        <w:autoSpaceDN/>
        <w:adjustRightInd/>
        <w:snapToGrid/>
        <w:spacing w:after="0"/>
        <w:ind w:firstLineChars="0"/>
        <w:jc w:val="left"/>
        <w:rPr>
          <w:sz w:val="20"/>
          <w:szCs w:val="20"/>
          <w:lang w:val="en-GB"/>
        </w:rPr>
      </w:pPr>
      <w:r w:rsidRPr="004615A6">
        <w:rPr>
          <w:sz w:val="20"/>
          <w:szCs w:val="20"/>
          <w:lang w:val="en-GB"/>
        </w:rPr>
        <w:t>Imperfections due to the mathematical modelling of the feeder link delay (common TA part).</w:t>
      </w:r>
    </w:p>
    <w:p w:rsidR="00817D0E" w:rsidRPr="00EC7EE2" w:rsidRDefault="00817D0E" w:rsidP="00817D0E">
      <w:pPr>
        <w:rPr>
          <w:sz w:val="20"/>
          <w:szCs w:val="20"/>
          <w:lang w:val="en-GB"/>
        </w:rPr>
      </w:pPr>
      <w:r w:rsidRPr="00EC7EE2">
        <w:rPr>
          <w:sz w:val="20"/>
          <w:szCs w:val="20"/>
          <w:lang w:val="en-GB"/>
        </w:rPr>
        <w:t xml:space="preserve">Therefore, </w:t>
      </w:r>
      <w:r w:rsidR="00C12670">
        <w:rPr>
          <w:rFonts w:hint="eastAsia"/>
          <w:sz w:val="20"/>
          <w:szCs w:val="20"/>
          <w:lang w:val="en-GB" w:eastAsia="zh-CN"/>
        </w:rPr>
        <w:t xml:space="preserve">due to plenty of </w:t>
      </w:r>
      <w:r w:rsidR="00C12670">
        <w:rPr>
          <w:sz w:val="20"/>
          <w:szCs w:val="20"/>
          <w:lang w:val="en-GB" w:eastAsia="zh-CN"/>
        </w:rPr>
        <w:t>impaction</w:t>
      </w:r>
      <w:r w:rsidR="00C12670">
        <w:rPr>
          <w:rFonts w:hint="eastAsia"/>
          <w:sz w:val="20"/>
          <w:szCs w:val="20"/>
          <w:lang w:val="en-GB" w:eastAsia="zh-CN"/>
        </w:rPr>
        <w:t xml:space="preserve"> factors, </w:t>
      </w:r>
      <w:r w:rsidRPr="00EC7EE2">
        <w:rPr>
          <w:sz w:val="20"/>
          <w:szCs w:val="20"/>
          <w:lang w:val="en-GB"/>
        </w:rPr>
        <w:t xml:space="preserve">the timing </w:t>
      </w:r>
      <w:r w:rsidR="00EC7EE2">
        <w:rPr>
          <w:rFonts w:hint="eastAsia"/>
          <w:sz w:val="20"/>
          <w:szCs w:val="20"/>
          <w:lang w:val="en-GB" w:eastAsia="zh-CN"/>
        </w:rPr>
        <w:t>error</w:t>
      </w:r>
      <w:r w:rsidRPr="00EC7EE2">
        <w:rPr>
          <w:sz w:val="20"/>
          <w:szCs w:val="20"/>
          <w:lang w:val="en-GB"/>
        </w:rPr>
        <w:t xml:space="preserve"> in the NTN scenario </w:t>
      </w:r>
      <w:r w:rsidR="004E7B75">
        <w:rPr>
          <w:rFonts w:hint="eastAsia"/>
          <w:sz w:val="20"/>
          <w:szCs w:val="20"/>
          <w:lang w:val="en-GB" w:eastAsia="zh-CN"/>
        </w:rPr>
        <w:t xml:space="preserve">should be </w:t>
      </w:r>
      <w:r w:rsidR="00716F7A">
        <w:rPr>
          <w:rFonts w:hint="eastAsia"/>
          <w:sz w:val="20"/>
          <w:szCs w:val="20"/>
          <w:lang w:val="en-GB" w:eastAsia="zh-CN"/>
        </w:rPr>
        <w:t>more relaxed</w:t>
      </w:r>
      <w:r w:rsidRPr="00EC7EE2">
        <w:rPr>
          <w:sz w:val="20"/>
          <w:szCs w:val="20"/>
          <w:lang w:val="en-GB"/>
        </w:rPr>
        <w:t xml:space="preserve"> than the terrestrial communication scenario </w:t>
      </w:r>
      <w:r w:rsidR="00EC7EE2">
        <w:rPr>
          <w:rFonts w:hint="eastAsia"/>
          <w:sz w:val="20"/>
          <w:szCs w:val="20"/>
          <w:lang w:val="en-GB"/>
        </w:rPr>
        <w:t>in</w:t>
      </w:r>
      <w:r w:rsidRPr="00EC7EE2">
        <w:rPr>
          <w:sz w:val="20"/>
          <w:szCs w:val="20"/>
          <w:lang w:val="en-GB"/>
        </w:rPr>
        <w:t xml:space="preserve"> the same configuration conditions such as frequency band and subcarrier spacing</w:t>
      </w:r>
      <w:r w:rsidR="00716F7A">
        <w:rPr>
          <w:rFonts w:hint="eastAsia"/>
          <w:sz w:val="20"/>
          <w:szCs w:val="20"/>
          <w:lang w:val="en-GB" w:eastAsia="zh-CN"/>
        </w:rPr>
        <w:t xml:space="preserve"> due to GNSS error</w:t>
      </w:r>
      <w:r w:rsidR="004E7B75">
        <w:rPr>
          <w:rFonts w:hint="eastAsia"/>
          <w:sz w:val="20"/>
          <w:szCs w:val="20"/>
          <w:lang w:val="en-GB" w:eastAsia="zh-CN"/>
        </w:rPr>
        <w:t>,</w:t>
      </w:r>
      <w:r w:rsidR="00716F7A">
        <w:rPr>
          <w:rFonts w:hint="eastAsia"/>
          <w:sz w:val="20"/>
          <w:szCs w:val="20"/>
          <w:lang w:val="en-GB" w:eastAsia="zh-CN"/>
        </w:rPr>
        <w:t xml:space="preserve"> prediction error </w:t>
      </w:r>
      <w:r w:rsidR="004E7B75">
        <w:rPr>
          <w:rFonts w:hint="eastAsia"/>
          <w:sz w:val="20"/>
          <w:szCs w:val="20"/>
          <w:lang w:val="en-GB" w:eastAsia="zh-CN"/>
        </w:rPr>
        <w:t xml:space="preserve">of satellite position </w:t>
      </w:r>
      <w:r w:rsidR="00716F7A">
        <w:rPr>
          <w:rFonts w:hint="eastAsia"/>
          <w:sz w:val="20"/>
          <w:szCs w:val="20"/>
          <w:lang w:val="en-GB" w:eastAsia="zh-CN"/>
        </w:rPr>
        <w:t>and ephemeris error</w:t>
      </w:r>
      <w:r w:rsidRPr="00EC7EE2">
        <w:rPr>
          <w:sz w:val="20"/>
          <w:szCs w:val="20"/>
          <w:lang w:val="en-GB"/>
        </w:rPr>
        <w:t>.</w:t>
      </w:r>
    </w:p>
    <w:p w:rsidR="00EC7EE2" w:rsidRPr="00EC7EE2" w:rsidRDefault="00EC7EE2" w:rsidP="00EC7EE2">
      <w:pPr>
        <w:rPr>
          <w:sz w:val="20"/>
          <w:szCs w:val="20"/>
          <w:lang w:val="en-GB"/>
        </w:rPr>
      </w:pPr>
      <w:r w:rsidRPr="00EC7EE2">
        <w:rPr>
          <w:sz w:val="20"/>
          <w:szCs w:val="20"/>
          <w:lang w:val="en-GB"/>
        </w:rPr>
        <w:t xml:space="preserve">Since the SCS will be increased for FR2-NTN, the CP will be shortened correspondingly, </w:t>
      </w:r>
      <w:r w:rsidR="00091E3D">
        <w:rPr>
          <w:rFonts w:hint="eastAsia"/>
          <w:sz w:val="20"/>
          <w:szCs w:val="20"/>
          <w:lang w:val="en-GB" w:eastAsia="zh-CN"/>
        </w:rPr>
        <w:t xml:space="preserve">as shown in </w:t>
      </w:r>
      <w:r w:rsidR="00091E3D">
        <w:rPr>
          <w:sz w:val="20"/>
          <w:szCs w:val="20"/>
          <w:lang w:val="en-GB" w:eastAsia="zh-CN"/>
        </w:rPr>
        <w:fldChar w:fldCharType="begin"/>
      </w:r>
      <w:r w:rsidR="00091E3D">
        <w:rPr>
          <w:sz w:val="20"/>
          <w:szCs w:val="20"/>
          <w:lang w:val="en-GB" w:eastAsia="zh-CN"/>
        </w:rPr>
        <w:instrText xml:space="preserve"> </w:instrText>
      </w:r>
      <w:r w:rsidR="00091E3D">
        <w:rPr>
          <w:rFonts w:hint="eastAsia"/>
          <w:sz w:val="20"/>
          <w:szCs w:val="20"/>
          <w:lang w:val="en-GB" w:eastAsia="zh-CN"/>
        </w:rPr>
        <w:instrText>REF _Ref146577490 \h</w:instrText>
      </w:r>
      <w:r w:rsidR="00091E3D">
        <w:rPr>
          <w:sz w:val="20"/>
          <w:szCs w:val="20"/>
          <w:lang w:val="en-GB" w:eastAsia="zh-CN"/>
        </w:rPr>
        <w:instrText xml:space="preserve"> </w:instrText>
      </w:r>
      <w:r w:rsidR="00091E3D">
        <w:rPr>
          <w:sz w:val="20"/>
          <w:szCs w:val="20"/>
          <w:lang w:val="en-GB" w:eastAsia="zh-CN"/>
        </w:rPr>
      </w:r>
      <w:r w:rsidR="00091E3D">
        <w:rPr>
          <w:sz w:val="20"/>
          <w:szCs w:val="20"/>
          <w:lang w:val="en-GB" w:eastAsia="zh-CN"/>
        </w:rPr>
        <w:fldChar w:fldCharType="separate"/>
      </w:r>
      <w:r w:rsidR="00091E3D">
        <w:t xml:space="preserve">Table </w:t>
      </w:r>
      <w:r w:rsidR="00091E3D">
        <w:rPr>
          <w:noProof/>
        </w:rPr>
        <w:t>1</w:t>
      </w:r>
      <w:r w:rsidR="00091E3D">
        <w:rPr>
          <w:sz w:val="20"/>
          <w:szCs w:val="20"/>
          <w:lang w:val="en-GB" w:eastAsia="zh-CN"/>
        </w:rPr>
        <w:fldChar w:fldCharType="end"/>
      </w:r>
      <w:r w:rsidR="00091E3D">
        <w:rPr>
          <w:rFonts w:hint="eastAsia"/>
          <w:sz w:val="20"/>
          <w:szCs w:val="20"/>
          <w:lang w:val="en-GB" w:eastAsia="zh-CN"/>
        </w:rPr>
        <w:t xml:space="preserve">, </w:t>
      </w:r>
      <w:r w:rsidRPr="00EC7EE2">
        <w:rPr>
          <w:sz w:val="20"/>
          <w:szCs w:val="20"/>
          <w:lang w:val="en-GB"/>
        </w:rPr>
        <w:t xml:space="preserve">and </w:t>
      </w:r>
      <w:r w:rsidR="00077F01">
        <w:rPr>
          <w:rFonts w:hint="eastAsia"/>
          <w:sz w:val="20"/>
          <w:szCs w:val="20"/>
          <w:lang w:val="en-GB" w:eastAsia="zh-CN"/>
        </w:rPr>
        <w:t xml:space="preserve">it </w:t>
      </w:r>
      <w:r w:rsidRPr="00EC7EE2">
        <w:rPr>
          <w:sz w:val="20"/>
          <w:szCs w:val="20"/>
          <w:lang w:val="en-GB"/>
        </w:rPr>
        <w:t>may cause challenges for a UE to meet the timing requirements for operation in the FR2-NTN bands.</w:t>
      </w:r>
    </w:p>
    <w:p w:rsidR="00817D0E" w:rsidRDefault="00091E3D" w:rsidP="00091E3D">
      <w:pPr>
        <w:pStyle w:val="a6"/>
        <w:jc w:val="center"/>
        <w:rPr>
          <w:rFonts w:ascii="Calibri" w:hAnsi="Calibri" w:cs="Calibri"/>
          <w:sz w:val="21"/>
          <w:szCs w:val="21"/>
          <w:lang w:val="en-GB" w:eastAsia="zh-CN"/>
        </w:rPr>
      </w:pPr>
      <w:bookmarkStart w:id="5" w:name="_Ref146577490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5"/>
      <w:r>
        <w:rPr>
          <w:rFonts w:hint="eastAsia"/>
          <w:lang w:eastAsia="zh-CN"/>
        </w:rPr>
        <w:t xml:space="preserve"> </w:t>
      </w:r>
      <w:r w:rsidRPr="00091E3D">
        <w:rPr>
          <w:lang w:eastAsia="zh-CN"/>
        </w:rPr>
        <w:t>Symbol and CP length</w:t>
      </w:r>
      <w:r>
        <w:rPr>
          <w:rFonts w:hint="eastAsia"/>
          <w:lang w:eastAsia="zh-CN"/>
        </w:rPr>
        <w:t xml:space="preserve"> in different SCS</w:t>
      </w:r>
    </w:p>
    <w:tbl>
      <w:tblPr>
        <w:tblW w:w="7380" w:type="dxa"/>
        <w:jc w:val="center"/>
        <w:tblInd w:w="103" w:type="dxa"/>
        <w:tblLook w:val="04A0" w:firstRow="1" w:lastRow="0" w:firstColumn="1" w:lastColumn="0" w:noHBand="0" w:noVBand="1"/>
      </w:tblPr>
      <w:tblGrid>
        <w:gridCol w:w="1080"/>
        <w:gridCol w:w="1080"/>
        <w:gridCol w:w="1056"/>
        <w:gridCol w:w="1317"/>
        <w:gridCol w:w="1447"/>
        <w:gridCol w:w="1400"/>
      </w:tblGrid>
      <w:tr w:rsidR="00EC7EE2" w:rsidRPr="00EC7EE2" w:rsidTr="00EC7EE2">
        <w:trPr>
          <w:trHeight w:val="270"/>
          <w:jc w:val="center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EE2" w:rsidRPr="00EC7EE2" w:rsidRDefault="00EC7EE2" w:rsidP="00EC7EE2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val="en-GB"/>
              </w:rPr>
            </w:pPr>
            <w:r w:rsidRPr="00EC7EE2">
              <w:rPr>
                <w:rFonts w:hint="eastAsia"/>
                <w:sz w:val="20"/>
                <w:szCs w:val="20"/>
                <w:lang w:val="en-GB"/>
              </w:rPr>
              <w:t xml:space="preserve">SCS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EE2" w:rsidRPr="00EC7EE2" w:rsidRDefault="00EC7EE2" w:rsidP="00EC7EE2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val="en-GB"/>
              </w:rPr>
            </w:pPr>
            <w:r w:rsidRPr="00EC7EE2">
              <w:rPr>
                <w:rFonts w:hint="eastAsia"/>
                <w:sz w:val="20"/>
                <w:szCs w:val="20"/>
                <w:lang w:val="en-GB"/>
              </w:rPr>
              <w:t>u</w:t>
            </w:r>
          </w:p>
        </w:tc>
        <w:tc>
          <w:tcPr>
            <w:tcW w:w="3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7EE2" w:rsidRPr="00EC7EE2" w:rsidRDefault="00EC7EE2" w:rsidP="00EC7EE2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val="en-GB"/>
              </w:rPr>
            </w:pPr>
            <w:r w:rsidRPr="00EC7EE2">
              <w:rPr>
                <w:rFonts w:hint="eastAsia"/>
                <w:sz w:val="20"/>
                <w:szCs w:val="20"/>
                <w:lang w:val="en-GB"/>
              </w:rPr>
              <w:t>CP</w:t>
            </w:r>
            <w:r w:rsidR="007F2DBE" w:rsidRPr="00F17FAA">
              <w:rPr>
                <w:rFonts w:hint="eastAsia"/>
                <w:sz w:val="20"/>
                <w:szCs w:val="20"/>
                <w:lang w:val="en-GB"/>
              </w:rPr>
              <w:t xml:space="preserve"> length(s)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EE2" w:rsidRPr="00EC7EE2" w:rsidRDefault="007F2DBE" w:rsidP="00EC7EE2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val="en-GB"/>
              </w:rPr>
            </w:pPr>
            <w:r w:rsidRPr="00F17FAA">
              <w:rPr>
                <w:sz w:val="20"/>
                <w:szCs w:val="20"/>
                <w:lang w:val="en-GB"/>
              </w:rPr>
              <w:t>S</w:t>
            </w:r>
            <w:r w:rsidRPr="00F17FAA">
              <w:rPr>
                <w:rFonts w:hint="eastAsia"/>
                <w:sz w:val="20"/>
                <w:szCs w:val="20"/>
                <w:lang w:val="en-GB"/>
              </w:rPr>
              <w:t>ymbol length</w:t>
            </w:r>
            <w:r w:rsidR="00EC7EE2" w:rsidRPr="00EC7EE2">
              <w:rPr>
                <w:rFonts w:hint="eastAsia"/>
                <w:sz w:val="20"/>
                <w:szCs w:val="20"/>
                <w:lang w:val="en-GB"/>
              </w:rPr>
              <w:t>(s)</w:t>
            </w:r>
          </w:p>
        </w:tc>
      </w:tr>
      <w:tr w:rsidR="00EC7EE2" w:rsidRPr="00EC7EE2" w:rsidTr="00EC7EE2">
        <w:trPr>
          <w:trHeight w:val="270"/>
          <w:jc w:val="center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EE2" w:rsidRPr="00EC7EE2" w:rsidRDefault="00EC7EE2" w:rsidP="00EC7EE2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宋体" w:hAnsi="宋体" w:cs="宋体"/>
                <w:color w:val="000000"/>
                <w:lang w:eastAsia="zh-CN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EE2" w:rsidRPr="00EC7EE2" w:rsidRDefault="00EC7EE2" w:rsidP="00EC7EE2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宋体" w:hAnsi="宋体" w:cs="宋体"/>
                <w:color w:val="000000"/>
                <w:lang w:eastAsia="zh-CN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7EE2" w:rsidRPr="00EC7EE2" w:rsidRDefault="007F2DBE" w:rsidP="00EC7EE2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val="en-GB"/>
              </w:rPr>
            </w:pPr>
            <w:r w:rsidRPr="00F17FAA">
              <w:rPr>
                <w:sz w:val="20"/>
                <w:szCs w:val="20"/>
                <w:lang w:val="en-GB"/>
              </w:rPr>
              <w:t>N</w:t>
            </w:r>
            <w:r w:rsidRPr="00F17FAA">
              <w:rPr>
                <w:rFonts w:hint="eastAsia"/>
                <w:sz w:val="20"/>
                <w:szCs w:val="20"/>
                <w:lang w:val="en-GB"/>
              </w:rPr>
              <w:t xml:space="preserve">ormal </w:t>
            </w:r>
            <w:r w:rsidR="00EC7EE2" w:rsidRPr="00EC7EE2">
              <w:rPr>
                <w:rFonts w:hint="eastAsia"/>
                <w:sz w:val="20"/>
                <w:szCs w:val="20"/>
                <w:lang w:val="en-GB"/>
              </w:rPr>
              <w:t>CP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EE2" w:rsidRPr="00EC7EE2" w:rsidRDefault="007F2DBE" w:rsidP="00EC7EE2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val="en-GB"/>
              </w:rPr>
            </w:pPr>
            <w:r w:rsidRPr="00F17FAA">
              <w:rPr>
                <w:rFonts w:hint="eastAsia"/>
                <w:sz w:val="20"/>
                <w:szCs w:val="20"/>
                <w:lang w:val="en-GB"/>
              </w:rPr>
              <w:t>E</w:t>
            </w:r>
            <w:r w:rsidR="00EC7EE2" w:rsidRPr="00EC7EE2">
              <w:rPr>
                <w:rFonts w:hint="eastAsia"/>
                <w:sz w:val="20"/>
                <w:szCs w:val="20"/>
                <w:lang w:val="en-GB"/>
              </w:rPr>
              <w:t>xtend CP</w:t>
            </w: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EE2" w:rsidRPr="00EC7EE2" w:rsidRDefault="00EC7EE2" w:rsidP="00EC7EE2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宋体" w:hAnsi="宋体" w:cs="宋体"/>
                <w:color w:val="000000"/>
                <w:lang w:eastAsia="zh-CN"/>
              </w:rPr>
            </w:pPr>
          </w:p>
        </w:tc>
      </w:tr>
      <w:tr w:rsidR="00EC7EE2" w:rsidRPr="00EC7EE2" w:rsidTr="00EC7EE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EE2" w:rsidRPr="00EC7EE2" w:rsidRDefault="00EC7EE2" w:rsidP="00EC7EE2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宋体" w:hAnsi="宋体" w:cs="宋体"/>
                <w:color w:val="000000"/>
                <w:sz w:val="20"/>
                <w:szCs w:val="20"/>
                <w:lang w:eastAsia="zh-CN"/>
              </w:rPr>
            </w:pPr>
            <w:r w:rsidRPr="00EC7EE2">
              <w:rPr>
                <w:rFonts w:ascii="宋体" w:hAnsi="宋体" w:cs="宋体" w:hint="eastAsia"/>
                <w:color w:val="000000"/>
                <w:sz w:val="20"/>
                <w:szCs w:val="20"/>
                <w:lang w:eastAsia="zh-CN"/>
              </w:rPr>
              <w:t>15khz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EE2" w:rsidRPr="00EC7EE2" w:rsidRDefault="00EC7EE2" w:rsidP="00EC7EE2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宋体" w:hAnsi="宋体" w:cs="宋体"/>
                <w:color w:val="000000"/>
                <w:sz w:val="20"/>
                <w:szCs w:val="20"/>
                <w:lang w:eastAsia="zh-CN"/>
              </w:rPr>
            </w:pPr>
            <w:r w:rsidRPr="00EC7EE2">
              <w:rPr>
                <w:rFonts w:ascii="宋体" w:hAnsi="宋体" w:cs="宋体" w:hint="eastAsia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EE2" w:rsidRPr="00EC7EE2" w:rsidRDefault="00EC7EE2" w:rsidP="00EC7EE2">
            <w:pPr>
              <w:autoSpaceDE/>
              <w:autoSpaceDN/>
              <w:adjustRightInd/>
              <w:snapToGrid/>
              <w:spacing w:after="0"/>
              <w:jc w:val="right"/>
              <w:rPr>
                <w:rFonts w:ascii="宋体" w:hAnsi="宋体" w:cs="宋体"/>
                <w:color w:val="000000"/>
                <w:sz w:val="20"/>
                <w:szCs w:val="20"/>
                <w:lang w:eastAsia="zh-CN"/>
              </w:rPr>
            </w:pPr>
            <w:r w:rsidRPr="00EC7EE2">
              <w:rPr>
                <w:rFonts w:ascii="宋体" w:hAnsi="宋体" w:cs="宋体" w:hint="eastAsia"/>
                <w:color w:val="000000"/>
                <w:sz w:val="20"/>
                <w:szCs w:val="20"/>
                <w:lang w:eastAsia="zh-CN"/>
              </w:rPr>
              <w:t>5.21E-06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EE2" w:rsidRPr="00EC7EE2" w:rsidRDefault="00EC7EE2" w:rsidP="00EC7EE2">
            <w:pPr>
              <w:autoSpaceDE/>
              <w:autoSpaceDN/>
              <w:adjustRightInd/>
              <w:snapToGrid/>
              <w:spacing w:after="0"/>
              <w:jc w:val="right"/>
              <w:rPr>
                <w:rFonts w:ascii="宋体" w:hAnsi="宋体" w:cs="宋体"/>
                <w:color w:val="000000"/>
                <w:sz w:val="20"/>
                <w:szCs w:val="20"/>
                <w:lang w:eastAsia="zh-CN"/>
              </w:rPr>
            </w:pPr>
            <w:r w:rsidRPr="00EC7EE2">
              <w:rPr>
                <w:rFonts w:ascii="宋体" w:hAnsi="宋体" w:cs="宋体" w:hint="eastAsia"/>
                <w:color w:val="000000"/>
                <w:sz w:val="20"/>
                <w:szCs w:val="20"/>
                <w:lang w:eastAsia="zh-CN"/>
              </w:rPr>
              <w:t>4.6875E-06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EE2" w:rsidRPr="00EC7EE2" w:rsidRDefault="00EC7EE2" w:rsidP="00EC7EE2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宋体" w:hAnsi="宋体" w:cs="宋体"/>
                <w:color w:val="000000"/>
                <w:sz w:val="20"/>
                <w:szCs w:val="20"/>
                <w:lang w:eastAsia="zh-CN"/>
              </w:rPr>
            </w:pPr>
            <w:r w:rsidRPr="00ED1BEE">
              <w:rPr>
                <w:rFonts w:ascii="宋体" w:hAnsi="宋体" w:cs="宋体" w:hint="eastAsia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EE2" w:rsidRPr="00EC7EE2" w:rsidRDefault="00EC7EE2" w:rsidP="00EC7EE2">
            <w:pPr>
              <w:autoSpaceDE/>
              <w:autoSpaceDN/>
              <w:adjustRightInd/>
              <w:snapToGrid/>
              <w:spacing w:after="0"/>
              <w:jc w:val="right"/>
              <w:rPr>
                <w:rFonts w:ascii="宋体" w:hAnsi="宋体" w:cs="宋体"/>
                <w:color w:val="000000"/>
                <w:sz w:val="20"/>
                <w:szCs w:val="20"/>
                <w:lang w:eastAsia="zh-CN"/>
              </w:rPr>
            </w:pPr>
            <w:r w:rsidRPr="00EC7EE2">
              <w:rPr>
                <w:rFonts w:ascii="宋体" w:hAnsi="宋体" w:cs="宋体" w:hint="eastAsia"/>
                <w:color w:val="000000"/>
                <w:sz w:val="20"/>
                <w:szCs w:val="20"/>
                <w:lang w:eastAsia="zh-CN"/>
              </w:rPr>
              <w:t>6.66667E-05</w:t>
            </w:r>
          </w:p>
        </w:tc>
      </w:tr>
      <w:tr w:rsidR="00EC7EE2" w:rsidRPr="00EC7EE2" w:rsidTr="00EC7EE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EE2" w:rsidRPr="00EC7EE2" w:rsidRDefault="00EC7EE2" w:rsidP="00EC7EE2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宋体" w:hAnsi="宋体" w:cs="宋体"/>
                <w:color w:val="000000"/>
                <w:sz w:val="20"/>
                <w:szCs w:val="20"/>
                <w:lang w:eastAsia="zh-CN"/>
              </w:rPr>
            </w:pPr>
            <w:r w:rsidRPr="00EC7EE2">
              <w:rPr>
                <w:rFonts w:ascii="宋体" w:hAnsi="宋体" w:cs="宋体" w:hint="eastAsia"/>
                <w:color w:val="000000"/>
                <w:sz w:val="20"/>
                <w:szCs w:val="20"/>
                <w:lang w:eastAsia="zh-CN"/>
              </w:rPr>
              <w:t>30khz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EE2" w:rsidRPr="00EC7EE2" w:rsidRDefault="00EC7EE2" w:rsidP="00EC7EE2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宋体" w:hAnsi="宋体" w:cs="宋体"/>
                <w:color w:val="000000"/>
                <w:sz w:val="20"/>
                <w:szCs w:val="20"/>
                <w:lang w:eastAsia="zh-CN"/>
              </w:rPr>
            </w:pPr>
            <w:r w:rsidRPr="00EC7EE2">
              <w:rPr>
                <w:rFonts w:ascii="宋体" w:hAnsi="宋体" w:cs="宋体" w:hint="eastAsia"/>
                <w:color w:val="00000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EE2" w:rsidRPr="00EC7EE2" w:rsidRDefault="00EC7EE2" w:rsidP="00EC7EE2">
            <w:pPr>
              <w:autoSpaceDE/>
              <w:autoSpaceDN/>
              <w:adjustRightInd/>
              <w:snapToGrid/>
              <w:spacing w:after="0"/>
              <w:jc w:val="right"/>
              <w:rPr>
                <w:rFonts w:ascii="宋体" w:hAnsi="宋体" w:cs="宋体"/>
                <w:color w:val="000000"/>
                <w:sz w:val="20"/>
                <w:szCs w:val="20"/>
                <w:lang w:eastAsia="zh-CN"/>
              </w:rPr>
            </w:pPr>
            <w:r w:rsidRPr="00EC7EE2">
              <w:rPr>
                <w:rFonts w:ascii="宋体" w:hAnsi="宋体" w:cs="宋体" w:hint="eastAsia"/>
                <w:color w:val="000000"/>
                <w:sz w:val="20"/>
                <w:szCs w:val="20"/>
                <w:lang w:eastAsia="zh-CN"/>
              </w:rPr>
              <w:t>2.86E-06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EE2" w:rsidRPr="00EC7EE2" w:rsidRDefault="00EC7EE2" w:rsidP="00EC7EE2">
            <w:pPr>
              <w:autoSpaceDE/>
              <w:autoSpaceDN/>
              <w:adjustRightInd/>
              <w:snapToGrid/>
              <w:spacing w:after="0"/>
              <w:jc w:val="right"/>
              <w:rPr>
                <w:rFonts w:ascii="宋体" w:hAnsi="宋体" w:cs="宋体"/>
                <w:color w:val="000000"/>
                <w:sz w:val="20"/>
                <w:szCs w:val="20"/>
                <w:lang w:eastAsia="zh-CN"/>
              </w:rPr>
            </w:pPr>
            <w:r w:rsidRPr="00EC7EE2">
              <w:rPr>
                <w:rFonts w:ascii="宋体" w:hAnsi="宋体" w:cs="宋体" w:hint="eastAsia"/>
                <w:color w:val="000000"/>
                <w:sz w:val="20"/>
                <w:szCs w:val="20"/>
                <w:lang w:eastAsia="zh-CN"/>
              </w:rPr>
              <w:t>2.3438E-06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EE2" w:rsidRPr="00EC7EE2" w:rsidRDefault="00EC7EE2" w:rsidP="00EC7EE2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宋体" w:hAnsi="宋体" w:cs="宋体"/>
                <w:color w:val="000000"/>
                <w:sz w:val="20"/>
                <w:szCs w:val="20"/>
                <w:lang w:eastAsia="zh-CN"/>
              </w:rPr>
            </w:pPr>
            <w:r w:rsidRPr="00ED1BEE">
              <w:rPr>
                <w:rFonts w:ascii="宋体" w:hAnsi="宋体" w:cs="宋体" w:hint="eastAsia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EE2" w:rsidRPr="00EC7EE2" w:rsidRDefault="00EC7EE2" w:rsidP="00EC7EE2">
            <w:pPr>
              <w:autoSpaceDE/>
              <w:autoSpaceDN/>
              <w:adjustRightInd/>
              <w:snapToGrid/>
              <w:spacing w:after="0"/>
              <w:jc w:val="right"/>
              <w:rPr>
                <w:rFonts w:ascii="宋体" w:hAnsi="宋体" w:cs="宋体"/>
                <w:color w:val="000000"/>
                <w:sz w:val="20"/>
                <w:szCs w:val="20"/>
                <w:lang w:eastAsia="zh-CN"/>
              </w:rPr>
            </w:pPr>
            <w:r w:rsidRPr="00EC7EE2">
              <w:rPr>
                <w:rFonts w:ascii="宋体" w:hAnsi="宋体" w:cs="宋体" w:hint="eastAsia"/>
                <w:color w:val="000000"/>
                <w:sz w:val="20"/>
                <w:szCs w:val="20"/>
                <w:lang w:eastAsia="zh-CN"/>
              </w:rPr>
              <w:t>3.33333E-05</w:t>
            </w:r>
          </w:p>
        </w:tc>
      </w:tr>
      <w:tr w:rsidR="00EC7EE2" w:rsidRPr="00EC7EE2" w:rsidTr="00EC7EE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EE2" w:rsidRPr="00EC7EE2" w:rsidRDefault="00EC7EE2" w:rsidP="00EC7EE2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宋体" w:hAnsi="宋体" w:cs="宋体"/>
                <w:color w:val="000000"/>
                <w:sz w:val="20"/>
                <w:szCs w:val="20"/>
                <w:lang w:eastAsia="zh-CN"/>
              </w:rPr>
            </w:pPr>
            <w:r w:rsidRPr="00EC7EE2">
              <w:rPr>
                <w:rFonts w:ascii="宋体" w:hAnsi="宋体" w:cs="宋体" w:hint="eastAsia"/>
                <w:color w:val="000000"/>
                <w:sz w:val="20"/>
                <w:szCs w:val="20"/>
                <w:lang w:eastAsia="zh-CN"/>
              </w:rPr>
              <w:t>60khz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EE2" w:rsidRPr="00EC7EE2" w:rsidRDefault="00EC7EE2" w:rsidP="00EC7EE2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宋体" w:hAnsi="宋体" w:cs="宋体"/>
                <w:color w:val="000000"/>
                <w:sz w:val="20"/>
                <w:szCs w:val="20"/>
                <w:lang w:eastAsia="zh-CN"/>
              </w:rPr>
            </w:pPr>
            <w:r w:rsidRPr="00EC7EE2">
              <w:rPr>
                <w:rFonts w:ascii="宋体" w:hAnsi="宋体" w:cs="宋体" w:hint="eastAsia"/>
                <w:color w:val="00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EE2" w:rsidRPr="00EC7EE2" w:rsidRDefault="00EC7EE2" w:rsidP="00EC7EE2">
            <w:pPr>
              <w:autoSpaceDE/>
              <w:autoSpaceDN/>
              <w:adjustRightInd/>
              <w:snapToGrid/>
              <w:spacing w:after="0"/>
              <w:jc w:val="right"/>
              <w:rPr>
                <w:rFonts w:ascii="宋体" w:hAnsi="宋体" w:cs="宋体"/>
                <w:color w:val="000000"/>
                <w:sz w:val="20"/>
                <w:szCs w:val="20"/>
                <w:lang w:eastAsia="zh-CN"/>
              </w:rPr>
            </w:pPr>
            <w:r w:rsidRPr="00EC7EE2">
              <w:rPr>
                <w:rFonts w:ascii="宋体" w:hAnsi="宋体" w:cs="宋体" w:hint="eastAsia"/>
                <w:color w:val="000000"/>
                <w:sz w:val="20"/>
                <w:szCs w:val="20"/>
                <w:lang w:eastAsia="zh-CN"/>
              </w:rPr>
              <w:t>1.69E-06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EE2" w:rsidRPr="00EC7EE2" w:rsidRDefault="00EC7EE2" w:rsidP="00EC7EE2">
            <w:pPr>
              <w:autoSpaceDE/>
              <w:autoSpaceDN/>
              <w:adjustRightInd/>
              <w:snapToGrid/>
              <w:spacing w:after="0"/>
              <w:jc w:val="right"/>
              <w:rPr>
                <w:rFonts w:ascii="宋体" w:hAnsi="宋体" w:cs="宋体"/>
                <w:color w:val="000000"/>
                <w:sz w:val="20"/>
                <w:szCs w:val="20"/>
                <w:lang w:eastAsia="zh-CN"/>
              </w:rPr>
            </w:pPr>
            <w:r w:rsidRPr="00EC7EE2">
              <w:rPr>
                <w:rFonts w:ascii="宋体" w:hAnsi="宋体" w:cs="宋体" w:hint="eastAsia"/>
                <w:color w:val="000000"/>
                <w:sz w:val="20"/>
                <w:szCs w:val="20"/>
                <w:lang w:eastAsia="zh-CN"/>
              </w:rPr>
              <w:t>1.1719E-06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EE2" w:rsidRPr="00EC7EE2" w:rsidRDefault="00EC7EE2" w:rsidP="00EC7EE2">
            <w:pPr>
              <w:autoSpaceDE/>
              <w:autoSpaceDN/>
              <w:adjustRightInd/>
              <w:snapToGrid/>
              <w:spacing w:after="0"/>
              <w:jc w:val="right"/>
              <w:rPr>
                <w:rFonts w:ascii="宋体" w:hAnsi="宋体" w:cs="宋体"/>
                <w:color w:val="000000"/>
                <w:sz w:val="20"/>
                <w:szCs w:val="20"/>
                <w:lang w:eastAsia="zh-CN"/>
              </w:rPr>
            </w:pPr>
            <w:r w:rsidRPr="00EC7EE2">
              <w:rPr>
                <w:rFonts w:ascii="宋体" w:hAnsi="宋体" w:cs="宋体" w:hint="eastAsia"/>
                <w:color w:val="000000"/>
                <w:sz w:val="20"/>
                <w:szCs w:val="20"/>
                <w:lang w:eastAsia="zh-CN"/>
              </w:rPr>
              <w:t>4.16667E-06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EE2" w:rsidRPr="00EC7EE2" w:rsidRDefault="00EC7EE2" w:rsidP="00EC7EE2">
            <w:pPr>
              <w:autoSpaceDE/>
              <w:autoSpaceDN/>
              <w:adjustRightInd/>
              <w:snapToGrid/>
              <w:spacing w:after="0"/>
              <w:jc w:val="right"/>
              <w:rPr>
                <w:rFonts w:ascii="宋体" w:hAnsi="宋体" w:cs="宋体"/>
                <w:color w:val="000000"/>
                <w:sz w:val="20"/>
                <w:szCs w:val="20"/>
                <w:lang w:eastAsia="zh-CN"/>
              </w:rPr>
            </w:pPr>
            <w:r w:rsidRPr="00EC7EE2">
              <w:rPr>
                <w:rFonts w:ascii="宋体" w:hAnsi="宋体" w:cs="宋体" w:hint="eastAsia"/>
                <w:color w:val="000000"/>
                <w:sz w:val="20"/>
                <w:szCs w:val="20"/>
                <w:lang w:eastAsia="zh-CN"/>
              </w:rPr>
              <w:t>1.66667E-05</w:t>
            </w:r>
          </w:p>
        </w:tc>
      </w:tr>
      <w:tr w:rsidR="00EC7EE2" w:rsidRPr="00EC7EE2" w:rsidTr="00EC7EE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EE2" w:rsidRPr="00EC7EE2" w:rsidRDefault="00EC7EE2" w:rsidP="00EC7EE2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宋体" w:hAnsi="宋体" w:cs="宋体"/>
                <w:color w:val="000000"/>
                <w:sz w:val="20"/>
                <w:szCs w:val="20"/>
                <w:lang w:eastAsia="zh-CN"/>
              </w:rPr>
            </w:pPr>
            <w:r w:rsidRPr="00EC7EE2">
              <w:rPr>
                <w:rFonts w:ascii="宋体" w:hAnsi="宋体" w:cs="宋体" w:hint="eastAsia"/>
                <w:color w:val="000000"/>
                <w:sz w:val="20"/>
                <w:szCs w:val="20"/>
                <w:lang w:eastAsia="zh-CN"/>
              </w:rPr>
              <w:t>120khz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EE2" w:rsidRPr="00EC7EE2" w:rsidRDefault="00EC7EE2" w:rsidP="00EC7EE2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宋体" w:hAnsi="宋体" w:cs="宋体"/>
                <w:color w:val="000000"/>
                <w:sz w:val="20"/>
                <w:szCs w:val="20"/>
                <w:lang w:eastAsia="zh-CN"/>
              </w:rPr>
            </w:pPr>
            <w:r w:rsidRPr="00EC7EE2">
              <w:rPr>
                <w:rFonts w:ascii="宋体" w:hAnsi="宋体" w:cs="宋体" w:hint="eastAsia"/>
                <w:color w:val="00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EE2" w:rsidRPr="00EC7EE2" w:rsidRDefault="00EC7EE2" w:rsidP="00EC7EE2">
            <w:pPr>
              <w:autoSpaceDE/>
              <w:autoSpaceDN/>
              <w:adjustRightInd/>
              <w:snapToGrid/>
              <w:spacing w:after="0"/>
              <w:jc w:val="right"/>
              <w:rPr>
                <w:rFonts w:ascii="宋体" w:hAnsi="宋体" w:cs="宋体"/>
                <w:color w:val="000000"/>
                <w:sz w:val="20"/>
                <w:szCs w:val="20"/>
                <w:lang w:eastAsia="zh-CN"/>
              </w:rPr>
            </w:pPr>
            <w:r w:rsidRPr="00EC7EE2">
              <w:rPr>
                <w:rFonts w:ascii="宋体" w:hAnsi="宋体" w:cs="宋体" w:hint="eastAsia"/>
                <w:color w:val="000000"/>
                <w:sz w:val="20"/>
                <w:szCs w:val="20"/>
                <w:lang w:eastAsia="zh-CN"/>
              </w:rPr>
              <w:t>1.11E-06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EE2" w:rsidRPr="00EC7EE2" w:rsidRDefault="00EC7EE2" w:rsidP="00EC7EE2">
            <w:pPr>
              <w:autoSpaceDE/>
              <w:autoSpaceDN/>
              <w:adjustRightInd/>
              <w:snapToGrid/>
              <w:spacing w:after="0"/>
              <w:jc w:val="right"/>
              <w:rPr>
                <w:rFonts w:ascii="宋体" w:hAnsi="宋体" w:cs="宋体"/>
                <w:color w:val="000000"/>
                <w:sz w:val="20"/>
                <w:szCs w:val="20"/>
                <w:lang w:eastAsia="zh-CN"/>
              </w:rPr>
            </w:pPr>
            <w:r w:rsidRPr="00EC7EE2">
              <w:rPr>
                <w:rFonts w:ascii="宋体" w:hAnsi="宋体" w:cs="宋体" w:hint="eastAsia"/>
                <w:color w:val="000000"/>
                <w:sz w:val="20"/>
                <w:szCs w:val="20"/>
                <w:lang w:eastAsia="zh-CN"/>
              </w:rPr>
              <w:t>5.8594E-07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EE2" w:rsidRPr="00EC7EE2" w:rsidRDefault="00EC7EE2" w:rsidP="00EC7EE2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宋体" w:hAnsi="宋体" w:cs="宋体"/>
                <w:color w:val="000000"/>
                <w:sz w:val="20"/>
                <w:szCs w:val="20"/>
                <w:lang w:eastAsia="zh-CN"/>
              </w:rPr>
            </w:pPr>
            <w:r w:rsidRPr="00ED1BEE">
              <w:rPr>
                <w:rFonts w:ascii="宋体" w:hAnsi="宋体" w:cs="宋体" w:hint="eastAsia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EE2" w:rsidRPr="00EC7EE2" w:rsidRDefault="00EC7EE2" w:rsidP="00EC7EE2">
            <w:pPr>
              <w:autoSpaceDE/>
              <w:autoSpaceDN/>
              <w:adjustRightInd/>
              <w:snapToGrid/>
              <w:spacing w:after="0"/>
              <w:jc w:val="right"/>
              <w:rPr>
                <w:rFonts w:ascii="宋体" w:hAnsi="宋体" w:cs="宋体"/>
                <w:color w:val="000000"/>
                <w:sz w:val="20"/>
                <w:szCs w:val="20"/>
                <w:lang w:eastAsia="zh-CN"/>
              </w:rPr>
            </w:pPr>
            <w:r w:rsidRPr="00EC7EE2">
              <w:rPr>
                <w:rFonts w:ascii="宋体" w:hAnsi="宋体" w:cs="宋体" w:hint="eastAsia"/>
                <w:color w:val="000000"/>
                <w:sz w:val="20"/>
                <w:szCs w:val="20"/>
                <w:lang w:eastAsia="zh-CN"/>
              </w:rPr>
              <w:t>8.33333E-06</w:t>
            </w:r>
          </w:p>
        </w:tc>
      </w:tr>
      <w:tr w:rsidR="00EC7EE2" w:rsidRPr="00EC7EE2" w:rsidTr="00EC7EE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EE2" w:rsidRPr="00EC7EE2" w:rsidRDefault="00EC7EE2" w:rsidP="00EC7EE2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宋体" w:hAnsi="宋体" w:cs="宋体"/>
                <w:color w:val="000000"/>
                <w:sz w:val="20"/>
                <w:szCs w:val="20"/>
                <w:lang w:eastAsia="zh-CN"/>
              </w:rPr>
            </w:pPr>
            <w:r w:rsidRPr="00EC7EE2">
              <w:rPr>
                <w:rFonts w:ascii="宋体" w:hAnsi="宋体" w:cs="宋体" w:hint="eastAsia"/>
                <w:color w:val="000000"/>
                <w:sz w:val="20"/>
                <w:szCs w:val="20"/>
                <w:lang w:eastAsia="zh-CN"/>
              </w:rPr>
              <w:t>240khz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EE2" w:rsidRPr="00EC7EE2" w:rsidRDefault="00EC7EE2" w:rsidP="00EC7EE2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宋体" w:hAnsi="宋体" w:cs="宋体"/>
                <w:color w:val="000000"/>
                <w:sz w:val="20"/>
                <w:szCs w:val="20"/>
                <w:lang w:eastAsia="zh-CN"/>
              </w:rPr>
            </w:pPr>
            <w:r w:rsidRPr="00EC7EE2">
              <w:rPr>
                <w:rFonts w:ascii="宋体" w:hAnsi="宋体" w:cs="宋体" w:hint="eastAsia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EE2" w:rsidRPr="00EC7EE2" w:rsidRDefault="00EC7EE2" w:rsidP="00EC7EE2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宋体" w:hAnsi="宋体" w:cs="宋体"/>
                <w:color w:val="000000"/>
                <w:sz w:val="20"/>
                <w:szCs w:val="20"/>
                <w:lang w:eastAsia="zh-CN"/>
              </w:rPr>
            </w:pPr>
            <w:r w:rsidRPr="00EC7EE2">
              <w:rPr>
                <w:rFonts w:ascii="宋体" w:hAnsi="宋体" w:cs="宋体" w:hint="eastAsia"/>
                <w:color w:val="000000"/>
                <w:sz w:val="20"/>
                <w:szCs w:val="20"/>
                <w:lang w:eastAsia="zh-CN"/>
              </w:rPr>
              <w:t>8.14E-07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EE2" w:rsidRPr="00EC7EE2" w:rsidRDefault="00EC7EE2" w:rsidP="00EC7EE2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宋体" w:hAnsi="宋体" w:cs="宋体"/>
                <w:color w:val="000000"/>
                <w:sz w:val="20"/>
                <w:szCs w:val="20"/>
                <w:lang w:eastAsia="zh-CN"/>
              </w:rPr>
            </w:pPr>
            <w:r w:rsidRPr="00EC7EE2">
              <w:rPr>
                <w:rFonts w:ascii="宋体" w:hAnsi="宋体" w:cs="宋体" w:hint="eastAsia"/>
                <w:color w:val="000000"/>
                <w:sz w:val="20"/>
                <w:szCs w:val="20"/>
                <w:lang w:eastAsia="zh-CN"/>
              </w:rPr>
              <w:t>2.9297E-07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EE2" w:rsidRPr="00EC7EE2" w:rsidRDefault="00EC7EE2" w:rsidP="00EC7EE2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宋体" w:hAnsi="宋体" w:cs="宋体"/>
                <w:color w:val="000000"/>
                <w:sz w:val="20"/>
                <w:szCs w:val="20"/>
                <w:lang w:eastAsia="zh-CN"/>
              </w:rPr>
            </w:pPr>
            <w:r w:rsidRPr="00ED1BEE">
              <w:rPr>
                <w:rFonts w:ascii="宋体" w:hAnsi="宋体" w:cs="宋体" w:hint="eastAsia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EE2" w:rsidRPr="00EC7EE2" w:rsidRDefault="00EC7EE2" w:rsidP="00EC7EE2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宋体" w:hAnsi="宋体" w:cs="宋体"/>
                <w:color w:val="000000"/>
                <w:sz w:val="20"/>
                <w:szCs w:val="20"/>
                <w:lang w:eastAsia="zh-CN"/>
              </w:rPr>
            </w:pPr>
            <w:r w:rsidRPr="00EC7EE2">
              <w:rPr>
                <w:rFonts w:ascii="宋体" w:hAnsi="宋体" w:cs="宋体" w:hint="eastAsia"/>
                <w:color w:val="000000"/>
                <w:sz w:val="20"/>
                <w:szCs w:val="20"/>
                <w:lang w:eastAsia="zh-CN"/>
              </w:rPr>
              <w:t>4.16667E-06</w:t>
            </w:r>
          </w:p>
        </w:tc>
      </w:tr>
    </w:tbl>
    <w:p w:rsidR="00EC7EE2" w:rsidRPr="00817D0E" w:rsidRDefault="00EC7EE2" w:rsidP="00817D0E">
      <w:pPr>
        <w:adjustRightInd/>
        <w:snapToGrid/>
        <w:spacing w:after="0"/>
        <w:jc w:val="left"/>
        <w:rPr>
          <w:rFonts w:ascii="Calibri" w:hAnsi="Calibri" w:cs="Calibri"/>
          <w:sz w:val="21"/>
          <w:szCs w:val="21"/>
          <w:lang w:val="en-GB" w:eastAsia="zh-CN"/>
        </w:rPr>
      </w:pPr>
    </w:p>
    <w:p w:rsidR="00ED1BEE" w:rsidRPr="005E06ED" w:rsidRDefault="00796808" w:rsidP="00ED1BEE">
      <w:pPr>
        <w:rPr>
          <w:sz w:val="20"/>
          <w:szCs w:val="20"/>
          <w:lang w:val="en-GB" w:eastAsia="zh-CN"/>
        </w:rPr>
      </w:pPr>
      <w:r w:rsidRPr="00796808">
        <w:rPr>
          <w:sz w:val="20"/>
          <w:szCs w:val="20"/>
          <w:lang w:val="en-GB" w:eastAsia="zh-CN"/>
        </w:rPr>
        <w:t xml:space="preserve">According to </w:t>
      </w:r>
      <w:r w:rsidR="005E06ED">
        <w:rPr>
          <w:rFonts w:hint="eastAsia"/>
          <w:sz w:val="20"/>
          <w:szCs w:val="20"/>
          <w:lang w:val="en-GB" w:eastAsia="zh-CN"/>
        </w:rPr>
        <w:t xml:space="preserve">the </w:t>
      </w:r>
      <w:r w:rsidR="005E06ED">
        <w:rPr>
          <w:sz w:val="20"/>
          <w:szCs w:val="20"/>
          <w:lang w:val="en-GB" w:eastAsia="zh-CN"/>
        </w:rPr>
        <w:t>imperfect</w:t>
      </w:r>
      <w:r w:rsidR="005E06ED">
        <w:rPr>
          <w:rFonts w:hint="eastAsia"/>
          <w:sz w:val="20"/>
          <w:szCs w:val="20"/>
          <w:lang w:val="en-GB" w:eastAsia="zh-CN"/>
        </w:rPr>
        <w:t xml:space="preserve"> factors related to t</w:t>
      </w:r>
      <w:r w:rsidRPr="00796808">
        <w:rPr>
          <w:sz w:val="20"/>
          <w:szCs w:val="20"/>
          <w:lang w:val="en-GB" w:eastAsia="zh-CN"/>
        </w:rPr>
        <w:t>iming errors, reducing timing errors requires improving the accuracy of ephemeris, the accuracy of UE GNSS p</w:t>
      </w:r>
      <w:r w:rsidR="00D86840">
        <w:rPr>
          <w:sz w:val="20"/>
          <w:szCs w:val="20"/>
          <w:lang w:val="en-GB" w:eastAsia="zh-CN"/>
        </w:rPr>
        <w:t xml:space="preserve">ositioning, and the orbit </w:t>
      </w:r>
      <w:r w:rsidR="00D86840">
        <w:rPr>
          <w:rFonts w:hint="eastAsia"/>
          <w:sz w:val="20"/>
          <w:szCs w:val="20"/>
          <w:lang w:val="en-GB" w:eastAsia="zh-CN"/>
        </w:rPr>
        <w:t xml:space="preserve">projection </w:t>
      </w:r>
      <w:r w:rsidR="00D86840">
        <w:rPr>
          <w:sz w:val="20"/>
          <w:szCs w:val="20"/>
          <w:lang w:val="en-GB" w:eastAsia="zh-CN"/>
        </w:rPr>
        <w:t>model</w:t>
      </w:r>
      <w:r w:rsidR="00D86840">
        <w:rPr>
          <w:rFonts w:hint="eastAsia"/>
          <w:sz w:val="20"/>
          <w:szCs w:val="20"/>
          <w:lang w:val="en-GB" w:eastAsia="zh-CN"/>
        </w:rPr>
        <w:t>.</w:t>
      </w:r>
      <w:r w:rsidR="00ED1BEE" w:rsidRPr="005E06ED">
        <w:rPr>
          <w:sz w:val="20"/>
          <w:szCs w:val="20"/>
          <w:lang w:val="en-GB" w:eastAsia="zh-CN"/>
        </w:rPr>
        <w:t xml:space="preserve"> To limit the Common TA prediction error, </w:t>
      </w:r>
      <w:r w:rsidR="00EB2466">
        <w:rPr>
          <w:rFonts w:hint="eastAsia"/>
          <w:sz w:val="20"/>
          <w:szCs w:val="20"/>
          <w:lang w:val="en-GB" w:eastAsia="zh-CN"/>
        </w:rPr>
        <w:t>i</w:t>
      </w:r>
      <w:r w:rsidR="00ED1BEE" w:rsidRPr="005E06ED">
        <w:rPr>
          <w:rFonts w:hint="eastAsia"/>
          <w:sz w:val="20"/>
          <w:szCs w:val="20"/>
          <w:lang w:val="en-GB" w:eastAsia="zh-CN"/>
        </w:rPr>
        <w:t xml:space="preserve">t is </w:t>
      </w:r>
      <w:r w:rsidR="00EB2466">
        <w:rPr>
          <w:rFonts w:hint="eastAsia"/>
          <w:sz w:val="20"/>
          <w:szCs w:val="20"/>
          <w:lang w:val="en-GB" w:eastAsia="zh-CN"/>
        </w:rPr>
        <w:t xml:space="preserve">possible to require to obtain </w:t>
      </w:r>
      <w:r w:rsidR="00716F7A" w:rsidRPr="005E06ED">
        <w:rPr>
          <w:rFonts w:hint="eastAsia"/>
          <w:sz w:val="20"/>
          <w:szCs w:val="20"/>
          <w:lang w:val="en-GB" w:eastAsia="zh-CN"/>
        </w:rPr>
        <w:t>3rd order common TA parameter</w:t>
      </w:r>
      <w:r w:rsidR="00EB2466">
        <w:rPr>
          <w:rFonts w:hint="eastAsia"/>
          <w:sz w:val="20"/>
          <w:szCs w:val="20"/>
          <w:lang w:val="en-GB" w:eastAsia="zh-CN"/>
        </w:rPr>
        <w:t>,</w:t>
      </w:r>
      <w:r w:rsidR="00716F7A" w:rsidRPr="005E06ED">
        <w:rPr>
          <w:rFonts w:hint="eastAsia"/>
          <w:sz w:val="20"/>
          <w:szCs w:val="20"/>
          <w:lang w:val="en-GB" w:eastAsia="zh-CN"/>
        </w:rPr>
        <w:t xml:space="preserve"> which </w:t>
      </w:r>
      <w:r w:rsidR="003765A7" w:rsidRPr="005E06ED">
        <w:rPr>
          <w:rFonts w:hint="eastAsia"/>
          <w:sz w:val="20"/>
          <w:szCs w:val="20"/>
          <w:lang w:val="en-GB" w:eastAsia="zh-CN"/>
        </w:rPr>
        <w:t xml:space="preserve">can support </w:t>
      </w:r>
      <w:r w:rsidR="00EB2466">
        <w:rPr>
          <w:rFonts w:hint="eastAsia"/>
          <w:sz w:val="20"/>
          <w:szCs w:val="20"/>
          <w:lang w:val="en-GB" w:eastAsia="zh-CN"/>
        </w:rPr>
        <w:t xml:space="preserve">more long validity duration and achieve </w:t>
      </w:r>
      <w:r w:rsidR="003765A7" w:rsidRPr="005E06ED">
        <w:rPr>
          <w:rFonts w:hint="eastAsia"/>
          <w:sz w:val="20"/>
          <w:szCs w:val="20"/>
          <w:lang w:val="en-GB" w:eastAsia="zh-CN"/>
        </w:rPr>
        <w:t>higher prediction precision.</w:t>
      </w:r>
      <w:r w:rsidR="00ED1BEE" w:rsidRPr="005E06ED">
        <w:rPr>
          <w:sz w:val="20"/>
          <w:szCs w:val="20"/>
          <w:lang w:val="en-GB" w:eastAsia="zh-CN"/>
        </w:rPr>
        <w:t xml:space="preserve"> </w:t>
      </w:r>
      <w:r w:rsidR="00265889" w:rsidRPr="005E06ED">
        <w:rPr>
          <w:rFonts w:hint="eastAsia"/>
          <w:sz w:val="20"/>
          <w:szCs w:val="20"/>
          <w:lang w:val="en-GB" w:eastAsia="zh-CN"/>
        </w:rPr>
        <w:t xml:space="preserve">However, this </w:t>
      </w:r>
      <w:r w:rsidR="00EB2466">
        <w:rPr>
          <w:rFonts w:hint="eastAsia"/>
          <w:sz w:val="20"/>
          <w:szCs w:val="20"/>
          <w:lang w:val="en-GB" w:eastAsia="zh-CN"/>
        </w:rPr>
        <w:t xml:space="preserve">method </w:t>
      </w:r>
      <w:r w:rsidR="00265889" w:rsidRPr="005E06ED">
        <w:rPr>
          <w:rFonts w:hint="eastAsia"/>
          <w:sz w:val="20"/>
          <w:szCs w:val="20"/>
          <w:lang w:val="en-GB" w:eastAsia="zh-CN"/>
        </w:rPr>
        <w:t>only resolve</w:t>
      </w:r>
      <w:r w:rsidR="00EB2466">
        <w:rPr>
          <w:rFonts w:hint="eastAsia"/>
          <w:sz w:val="20"/>
          <w:szCs w:val="20"/>
          <w:lang w:val="en-GB" w:eastAsia="zh-CN"/>
        </w:rPr>
        <w:t>s</w:t>
      </w:r>
      <w:r w:rsidR="00265889" w:rsidRPr="005E06ED">
        <w:rPr>
          <w:rFonts w:hint="eastAsia"/>
          <w:sz w:val="20"/>
          <w:szCs w:val="20"/>
          <w:lang w:val="en-GB" w:eastAsia="zh-CN"/>
        </w:rPr>
        <w:t xml:space="preserve"> the issue of </w:t>
      </w:r>
      <w:r w:rsidR="00265889" w:rsidRPr="004615A6">
        <w:rPr>
          <w:sz w:val="20"/>
          <w:szCs w:val="20"/>
          <w:lang w:val="en-GB" w:eastAsia="zh-CN"/>
        </w:rPr>
        <w:t>mathematical modelling</w:t>
      </w:r>
      <w:r w:rsidR="00265889">
        <w:rPr>
          <w:rFonts w:hint="eastAsia"/>
          <w:sz w:val="20"/>
          <w:szCs w:val="20"/>
          <w:lang w:val="en-GB" w:eastAsia="zh-CN"/>
        </w:rPr>
        <w:t xml:space="preserve">, </w:t>
      </w:r>
      <w:r w:rsidR="00AF0EE8">
        <w:rPr>
          <w:rFonts w:hint="eastAsia"/>
          <w:sz w:val="20"/>
          <w:szCs w:val="20"/>
          <w:lang w:val="en-GB" w:eastAsia="zh-CN"/>
        </w:rPr>
        <w:t xml:space="preserve">but </w:t>
      </w:r>
      <w:r w:rsidR="00265889">
        <w:rPr>
          <w:rFonts w:hint="eastAsia"/>
          <w:sz w:val="20"/>
          <w:szCs w:val="20"/>
          <w:lang w:val="en-GB" w:eastAsia="zh-CN"/>
        </w:rPr>
        <w:t xml:space="preserve">not </w:t>
      </w:r>
      <w:r w:rsidR="00AF0EE8">
        <w:rPr>
          <w:rFonts w:hint="eastAsia"/>
          <w:sz w:val="20"/>
          <w:szCs w:val="20"/>
          <w:lang w:val="en-GB" w:eastAsia="zh-CN"/>
        </w:rPr>
        <w:t xml:space="preserve">be able to </w:t>
      </w:r>
      <w:r w:rsidR="00265889">
        <w:rPr>
          <w:rFonts w:hint="eastAsia"/>
          <w:sz w:val="20"/>
          <w:szCs w:val="20"/>
          <w:lang w:val="en-GB" w:eastAsia="zh-CN"/>
        </w:rPr>
        <w:t>resolv</w:t>
      </w:r>
      <w:r w:rsidR="00AF0EE8">
        <w:rPr>
          <w:rFonts w:hint="eastAsia"/>
          <w:sz w:val="20"/>
          <w:szCs w:val="20"/>
          <w:lang w:val="en-GB" w:eastAsia="zh-CN"/>
        </w:rPr>
        <w:t>e</w:t>
      </w:r>
      <w:r w:rsidR="00EB2466">
        <w:rPr>
          <w:rFonts w:hint="eastAsia"/>
          <w:sz w:val="20"/>
          <w:szCs w:val="20"/>
          <w:lang w:val="en-GB" w:eastAsia="zh-CN"/>
        </w:rPr>
        <w:t xml:space="preserve"> </w:t>
      </w:r>
      <w:r w:rsidR="00265889">
        <w:rPr>
          <w:rFonts w:hint="eastAsia"/>
          <w:sz w:val="20"/>
          <w:szCs w:val="20"/>
          <w:lang w:val="en-GB" w:eastAsia="zh-CN"/>
        </w:rPr>
        <w:t>the issue of the GNSS error and satellite ephemeris error.</w:t>
      </w:r>
    </w:p>
    <w:p w:rsidR="004615A6" w:rsidRPr="004615A6" w:rsidRDefault="003765A7" w:rsidP="00EC7EE2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 w:eastAsia="zh-CN"/>
        </w:rPr>
        <w:lastRenderedPageBreak/>
        <w:t>T</w:t>
      </w:r>
      <w:r w:rsidRPr="004615A6">
        <w:rPr>
          <w:sz w:val="20"/>
          <w:szCs w:val="20"/>
          <w:lang w:val="en-GB"/>
        </w:rPr>
        <w:t xml:space="preserve">he timing error requirements </w:t>
      </w:r>
      <w:r w:rsidR="00306A57">
        <w:rPr>
          <w:rFonts w:hint="eastAsia"/>
          <w:sz w:val="20"/>
          <w:szCs w:val="20"/>
          <w:lang w:val="en-GB" w:eastAsia="zh-CN"/>
        </w:rPr>
        <w:t>are</w:t>
      </w:r>
      <w:r>
        <w:rPr>
          <w:rFonts w:hint="eastAsia"/>
          <w:sz w:val="20"/>
          <w:szCs w:val="20"/>
          <w:lang w:val="en-GB" w:eastAsia="zh-CN"/>
        </w:rPr>
        <w:t xml:space="preserve"> </w:t>
      </w:r>
      <w:r w:rsidR="00FF6363">
        <w:rPr>
          <w:rFonts w:hint="eastAsia"/>
          <w:sz w:val="20"/>
          <w:szCs w:val="20"/>
          <w:lang w:val="en-GB" w:eastAsia="zh-CN"/>
        </w:rPr>
        <w:t xml:space="preserve">much </w:t>
      </w:r>
      <w:r w:rsidR="00306A57">
        <w:rPr>
          <w:rFonts w:hint="eastAsia"/>
          <w:sz w:val="20"/>
          <w:szCs w:val="20"/>
          <w:lang w:val="en-GB" w:eastAsia="zh-CN"/>
        </w:rPr>
        <w:t xml:space="preserve">higher </w:t>
      </w:r>
      <w:r w:rsidR="004615A6" w:rsidRPr="004615A6">
        <w:rPr>
          <w:sz w:val="20"/>
          <w:szCs w:val="20"/>
          <w:lang w:val="en-GB"/>
        </w:rPr>
        <w:t xml:space="preserve">when operating at higher SCS, as a result of operating in the FR2-NTN bands. </w:t>
      </w:r>
      <w:r w:rsidR="00306A57" w:rsidRPr="00306A57">
        <w:rPr>
          <w:sz w:val="20"/>
          <w:szCs w:val="20"/>
          <w:lang w:val="en-GB"/>
        </w:rPr>
        <w:t xml:space="preserve">Extended CP is supported for </w:t>
      </w:r>
      <w:proofErr w:type="gramStart"/>
      <w:r w:rsidR="00306A57" w:rsidRPr="00306A57">
        <w:rPr>
          <w:sz w:val="20"/>
          <w:szCs w:val="20"/>
          <w:lang w:val="en-GB"/>
        </w:rPr>
        <w:t>60khz</w:t>
      </w:r>
      <w:proofErr w:type="gramEnd"/>
      <w:r w:rsidR="00306A57" w:rsidRPr="00306A57">
        <w:rPr>
          <w:sz w:val="20"/>
          <w:szCs w:val="20"/>
          <w:lang w:val="en-GB"/>
        </w:rPr>
        <w:t xml:space="preserve"> </w:t>
      </w:r>
      <w:r w:rsidR="00306A57">
        <w:rPr>
          <w:rFonts w:hint="eastAsia"/>
          <w:sz w:val="20"/>
          <w:szCs w:val="20"/>
          <w:lang w:val="en-GB" w:eastAsia="zh-CN"/>
        </w:rPr>
        <w:t>SCS in existing specification</w:t>
      </w:r>
      <w:r w:rsidR="00306A57" w:rsidRPr="00306A57">
        <w:rPr>
          <w:sz w:val="20"/>
          <w:szCs w:val="20"/>
          <w:lang w:val="en-GB"/>
        </w:rPr>
        <w:t xml:space="preserve">, </w:t>
      </w:r>
      <w:r w:rsidR="00653235">
        <w:rPr>
          <w:rFonts w:hint="eastAsia"/>
          <w:sz w:val="20"/>
          <w:szCs w:val="20"/>
          <w:lang w:val="en-GB" w:eastAsia="zh-CN"/>
        </w:rPr>
        <w:t xml:space="preserve">and </w:t>
      </w:r>
      <w:r w:rsidR="00306A57" w:rsidRPr="00306A57">
        <w:rPr>
          <w:sz w:val="20"/>
          <w:szCs w:val="20"/>
          <w:lang w:val="en-GB"/>
        </w:rPr>
        <w:t xml:space="preserve">the length of extended CP is equivalent to the length of </w:t>
      </w:r>
      <w:r w:rsidR="00306A57">
        <w:rPr>
          <w:rFonts w:hint="eastAsia"/>
          <w:sz w:val="20"/>
          <w:szCs w:val="20"/>
          <w:lang w:val="en-GB" w:eastAsia="zh-CN"/>
        </w:rPr>
        <w:t>normal</w:t>
      </w:r>
      <w:r w:rsidR="00306A57" w:rsidRPr="00306A57">
        <w:rPr>
          <w:sz w:val="20"/>
          <w:szCs w:val="20"/>
          <w:lang w:val="en-GB"/>
        </w:rPr>
        <w:t xml:space="preserve"> CP for 15khz </w:t>
      </w:r>
      <w:r w:rsidR="00306A57">
        <w:rPr>
          <w:rFonts w:hint="eastAsia"/>
          <w:sz w:val="20"/>
          <w:szCs w:val="20"/>
          <w:lang w:val="en-GB" w:eastAsia="zh-CN"/>
        </w:rPr>
        <w:t>SCS</w:t>
      </w:r>
      <w:r w:rsidR="00653235">
        <w:rPr>
          <w:rFonts w:hint="eastAsia"/>
          <w:sz w:val="20"/>
          <w:szCs w:val="20"/>
          <w:lang w:val="en-GB" w:eastAsia="zh-CN"/>
        </w:rPr>
        <w:t>.</w:t>
      </w:r>
      <w:r w:rsidR="00306A57" w:rsidRPr="00306A57">
        <w:rPr>
          <w:sz w:val="20"/>
          <w:szCs w:val="20"/>
          <w:lang w:val="en-GB"/>
        </w:rPr>
        <w:t xml:space="preserve"> </w:t>
      </w:r>
      <w:r w:rsidR="00306A57">
        <w:rPr>
          <w:rFonts w:hint="eastAsia"/>
          <w:sz w:val="20"/>
          <w:szCs w:val="20"/>
          <w:lang w:val="en-GB" w:eastAsia="zh-CN"/>
        </w:rPr>
        <w:t>I</w:t>
      </w:r>
      <w:r w:rsidR="00306A57" w:rsidRPr="00306A57">
        <w:rPr>
          <w:sz w:val="20"/>
          <w:szCs w:val="20"/>
          <w:lang w:val="en-GB"/>
        </w:rPr>
        <w:t>t is recommended to support extended CP in FR2-NTN</w:t>
      </w:r>
      <w:r w:rsidR="00306A57">
        <w:rPr>
          <w:rFonts w:hint="eastAsia"/>
          <w:sz w:val="20"/>
          <w:szCs w:val="20"/>
          <w:lang w:val="en-GB" w:eastAsia="zh-CN"/>
        </w:rPr>
        <w:t xml:space="preserve"> for 120khz SCS and 240khz</w:t>
      </w:r>
      <w:r w:rsidR="00CC6314">
        <w:rPr>
          <w:rFonts w:hint="eastAsia"/>
          <w:sz w:val="20"/>
          <w:szCs w:val="20"/>
          <w:lang w:val="en-GB" w:eastAsia="zh-CN"/>
        </w:rPr>
        <w:t xml:space="preserve"> SCS</w:t>
      </w:r>
      <w:r w:rsidR="00306A57" w:rsidRPr="00306A57">
        <w:rPr>
          <w:sz w:val="20"/>
          <w:szCs w:val="20"/>
          <w:lang w:val="en-GB"/>
        </w:rPr>
        <w:t>.</w:t>
      </w:r>
    </w:p>
    <w:p w:rsidR="00CC6314" w:rsidRPr="00512314" w:rsidRDefault="00CC6314" w:rsidP="003504CD">
      <w:pPr>
        <w:pStyle w:val="a6"/>
        <w:numPr>
          <w:ilvl w:val="0"/>
          <w:numId w:val="5"/>
        </w:numPr>
        <w:jc w:val="left"/>
        <w:rPr>
          <w:lang w:eastAsia="zh-CN"/>
        </w:rPr>
      </w:pPr>
      <w:r>
        <w:rPr>
          <w:rFonts w:ascii="Times New Roman" w:eastAsia="宋体" w:hAnsi="Times New Roman" w:cs="Times New Roman" w:hint="eastAsia"/>
          <w:b/>
          <w:lang w:eastAsia="zh-CN"/>
        </w:rPr>
        <w:t xml:space="preserve">Support extended CP in FR2-NTN for </w:t>
      </w:r>
      <w:proofErr w:type="gramStart"/>
      <w:r>
        <w:rPr>
          <w:rFonts w:ascii="Times New Roman" w:eastAsia="宋体" w:hAnsi="Times New Roman" w:cs="Times New Roman" w:hint="eastAsia"/>
          <w:b/>
          <w:lang w:eastAsia="zh-CN"/>
        </w:rPr>
        <w:t>120khz</w:t>
      </w:r>
      <w:proofErr w:type="gramEnd"/>
      <w:r>
        <w:rPr>
          <w:rFonts w:ascii="Times New Roman" w:eastAsia="宋体" w:hAnsi="Times New Roman" w:cs="Times New Roman" w:hint="eastAsia"/>
          <w:b/>
          <w:lang w:eastAsia="zh-CN"/>
        </w:rPr>
        <w:t xml:space="preserve"> SCS and 240khz SCS.</w:t>
      </w:r>
    </w:p>
    <w:p w:rsidR="00B50511" w:rsidRDefault="00B50511" w:rsidP="004C2726">
      <w:pPr>
        <w:rPr>
          <w:lang w:eastAsia="zh-CN"/>
        </w:rPr>
      </w:pPr>
    </w:p>
    <w:p w:rsidR="00B50511" w:rsidRDefault="00B50511" w:rsidP="00DA1903">
      <w:pPr>
        <w:pStyle w:val="2"/>
        <w:rPr>
          <w:lang w:eastAsia="zh-CN"/>
        </w:rPr>
      </w:pPr>
      <w:r>
        <w:rPr>
          <w:rFonts w:hint="eastAsia"/>
          <w:lang w:eastAsia="zh-CN"/>
        </w:rPr>
        <w:t>VSAT antenna beamforming and application delay</w:t>
      </w:r>
    </w:p>
    <w:p w:rsidR="007F6FAC" w:rsidRPr="00B9044A" w:rsidRDefault="007F6FAC" w:rsidP="007F6FAC">
      <w:pPr>
        <w:rPr>
          <w:sz w:val="20"/>
          <w:szCs w:val="20"/>
          <w:lang w:eastAsia="zh-CN"/>
        </w:rPr>
      </w:pPr>
      <w:r w:rsidRPr="00B9044A">
        <w:rPr>
          <w:sz w:val="20"/>
          <w:szCs w:val="20"/>
          <w:lang w:eastAsia="zh-CN"/>
        </w:rPr>
        <w:t>At the RAN</w:t>
      </w:r>
      <w:r>
        <w:rPr>
          <w:rFonts w:hint="eastAsia"/>
          <w:sz w:val="20"/>
          <w:szCs w:val="20"/>
          <w:lang w:eastAsia="zh-CN"/>
        </w:rPr>
        <w:t>#</w:t>
      </w:r>
      <w:r w:rsidRPr="00B9044A">
        <w:rPr>
          <w:sz w:val="20"/>
          <w:szCs w:val="20"/>
          <w:lang w:eastAsia="zh-CN"/>
        </w:rPr>
        <w:t>101 plenary meeting, it was determined that RAN4 defines RRM</w:t>
      </w:r>
      <w:r>
        <w:rPr>
          <w:rFonts w:hint="eastAsia"/>
          <w:sz w:val="20"/>
          <w:szCs w:val="20"/>
          <w:lang w:eastAsia="zh-CN"/>
        </w:rPr>
        <w:t xml:space="preserve"> requirement</w:t>
      </w:r>
      <w:r w:rsidRPr="00B9044A">
        <w:rPr>
          <w:sz w:val="20"/>
          <w:szCs w:val="20"/>
          <w:lang w:eastAsia="zh-CN"/>
        </w:rPr>
        <w:t>s based on the following scenarios and UE architectures:</w:t>
      </w:r>
    </w:p>
    <w:p w:rsidR="007F6FAC" w:rsidRPr="007F6FAC" w:rsidRDefault="007F6FAC" w:rsidP="003504CD">
      <w:pPr>
        <w:pStyle w:val="a5"/>
        <w:numPr>
          <w:ilvl w:val="1"/>
          <w:numId w:val="10"/>
        </w:numPr>
        <w:ind w:firstLineChars="0"/>
        <w:rPr>
          <w:sz w:val="20"/>
          <w:szCs w:val="20"/>
          <w:lang w:eastAsia="zh-CN"/>
        </w:rPr>
      </w:pPr>
      <w:r w:rsidRPr="007F6FAC">
        <w:rPr>
          <w:sz w:val="20"/>
          <w:szCs w:val="20"/>
          <w:lang w:eastAsia="zh-CN"/>
        </w:rPr>
        <w:t>Three scenarios: stationary UE under GSO; stationary UE under LEO; mobile UE under GSO.</w:t>
      </w:r>
    </w:p>
    <w:p w:rsidR="007F6FAC" w:rsidRPr="007F6FAC" w:rsidRDefault="007F6FAC" w:rsidP="003504CD">
      <w:pPr>
        <w:pStyle w:val="a5"/>
        <w:numPr>
          <w:ilvl w:val="1"/>
          <w:numId w:val="10"/>
        </w:numPr>
        <w:ind w:firstLineChars="0"/>
        <w:rPr>
          <w:sz w:val="20"/>
          <w:szCs w:val="20"/>
          <w:lang w:eastAsia="zh-CN"/>
        </w:rPr>
      </w:pPr>
      <w:r w:rsidRPr="007F6FAC">
        <w:rPr>
          <w:sz w:val="20"/>
          <w:szCs w:val="20"/>
          <w:lang w:eastAsia="zh-CN"/>
        </w:rPr>
        <w:t>Two UE architectures: electr</w:t>
      </w:r>
      <w:r w:rsidRPr="007F6FAC">
        <w:rPr>
          <w:rFonts w:hint="eastAsia"/>
          <w:sz w:val="20"/>
          <w:szCs w:val="20"/>
          <w:lang w:eastAsia="zh-CN"/>
        </w:rPr>
        <w:t>on</w:t>
      </w:r>
      <w:r w:rsidRPr="007F6FAC">
        <w:rPr>
          <w:sz w:val="20"/>
          <w:szCs w:val="20"/>
          <w:lang w:eastAsia="zh-CN"/>
        </w:rPr>
        <w:t>ic</w:t>
      </w:r>
      <w:r w:rsidRPr="007F6FAC">
        <w:rPr>
          <w:rFonts w:hint="eastAsia"/>
          <w:sz w:val="20"/>
          <w:szCs w:val="20"/>
          <w:lang w:eastAsia="zh-CN"/>
        </w:rPr>
        <w:t xml:space="preserve"> steering</w:t>
      </w:r>
      <w:r w:rsidRPr="007F6FAC">
        <w:rPr>
          <w:sz w:val="20"/>
          <w:szCs w:val="20"/>
          <w:lang w:eastAsia="zh-CN"/>
        </w:rPr>
        <w:t xml:space="preserve"> antenna UE (Type 1); </w:t>
      </w:r>
      <w:r w:rsidRPr="007F6FAC">
        <w:rPr>
          <w:rFonts w:hint="eastAsia"/>
          <w:sz w:val="20"/>
          <w:szCs w:val="20"/>
          <w:lang w:eastAsia="zh-CN"/>
        </w:rPr>
        <w:t>mechanical steering</w:t>
      </w:r>
      <w:r w:rsidRPr="007F6FAC">
        <w:rPr>
          <w:sz w:val="20"/>
          <w:szCs w:val="20"/>
          <w:lang w:eastAsia="zh-CN"/>
        </w:rPr>
        <w:t xml:space="preserve"> antenna UE (Type 2).</w:t>
      </w:r>
    </w:p>
    <w:p w:rsidR="007F6FAC" w:rsidRPr="007F6FAC" w:rsidRDefault="007F6FAC" w:rsidP="007F6FAC">
      <w:pPr>
        <w:rPr>
          <w:sz w:val="20"/>
          <w:szCs w:val="20"/>
          <w:lang w:eastAsia="zh-CN"/>
        </w:rPr>
      </w:pPr>
      <w:r w:rsidRPr="007F6FAC">
        <w:rPr>
          <w:rFonts w:hint="eastAsia"/>
          <w:sz w:val="20"/>
          <w:szCs w:val="20"/>
          <w:lang w:eastAsia="zh-CN"/>
        </w:rPr>
        <w:t>Type 1 UE:</w:t>
      </w:r>
      <w:r w:rsidRPr="007F6FAC">
        <w:rPr>
          <w:sz w:val="20"/>
          <w:szCs w:val="20"/>
          <w:lang w:eastAsia="zh-CN"/>
        </w:rPr>
        <w:t xml:space="preserve"> Single beam - Electronically-steered UE – UE can support beam sweeping, similar to existing TN FR2 UE or Base Station and beam re-trace takes on the order of us to </w:t>
      </w:r>
      <w:proofErr w:type="spellStart"/>
      <w:r w:rsidRPr="007F6FAC">
        <w:rPr>
          <w:sz w:val="20"/>
          <w:szCs w:val="20"/>
          <w:lang w:eastAsia="zh-CN"/>
        </w:rPr>
        <w:t>ms.</w:t>
      </w:r>
      <w:proofErr w:type="spellEnd"/>
      <w:r w:rsidRPr="007F6FAC">
        <w:rPr>
          <w:sz w:val="20"/>
          <w:szCs w:val="20"/>
          <w:lang w:eastAsia="zh-CN"/>
        </w:rPr>
        <w:t xml:space="preserve"> </w:t>
      </w:r>
    </w:p>
    <w:p w:rsidR="007F6FAC" w:rsidRPr="007F6FAC" w:rsidRDefault="007F6FAC" w:rsidP="007F6FAC">
      <w:pPr>
        <w:rPr>
          <w:sz w:val="20"/>
          <w:szCs w:val="20"/>
          <w:lang w:eastAsia="zh-CN"/>
        </w:rPr>
      </w:pPr>
      <w:r w:rsidRPr="007F6FAC">
        <w:rPr>
          <w:rFonts w:hint="eastAsia"/>
          <w:sz w:val="20"/>
          <w:szCs w:val="20"/>
          <w:lang w:eastAsia="zh-CN"/>
        </w:rPr>
        <w:t>Type 2 UE:</w:t>
      </w:r>
      <w:r w:rsidRPr="007F6FAC">
        <w:rPr>
          <w:sz w:val="20"/>
          <w:szCs w:val="20"/>
          <w:lang w:eastAsia="zh-CN"/>
        </w:rPr>
        <w:t xml:space="preserve"> Single beam, Mechanically-steered UE – UE does not support beam sweeping, and beam steering/tracking between satellites requires up to a few seconds.</w:t>
      </w:r>
    </w:p>
    <w:p w:rsidR="00B50511" w:rsidRPr="00231F2D" w:rsidRDefault="00F15779" w:rsidP="00D30250">
      <w:pPr>
        <w:rPr>
          <w:sz w:val="20"/>
          <w:szCs w:val="20"/>
          <w:lang w:eastAsia="zh-CN"/>
        </w:rPr>
      </w:pPr>
      <w:r w:rsidRPr="00231F2D">
        <w:rPr>
          <w:rFonts w:hint="eastAsia"/>
          <w:sz w:val="20"/>
          <w:szCs w:val="20"/>
          <w:lang w:eastAsia="zh-CN"/>
        </w:rPr>
        <w:t>T</w:t>
      </w:r>
      <w:r w:rsidRPr="00231F2D">
        <w:rPr>
          <w:sz w:val="20"/>
          <w:szCs w:val="20"/>
          <w:lang w:eastAsia="zh-CN"/>
        </w:rPr>
        <w:t xml:space="preserve">ransmission configuration </w:t>
      </w:r>
      <w:proofErr w:type="gramStart"/>
      <w:r w:rsidRPr="00231F2D">
        <w:rPr>
          <w:sz w:val="20"/>
          <w:szCs w:val="20"/>
          <w:lang w:eastAsia="zh-CN"/>
        </w:rPr>
        <w:t>indication</w:t>
      </w:r>
      <w:r w:rsidRPr="00231F2D">
        <w:rPr>
          <w:rFonts w:hint="eastAsia"/>
          <w:sz w:val="20"/>
          <w:szCs w:val="20"/>
          <w:lang w:eastAsia="zh-CN"/>
        </w:rPr>
        <w:t>(</w:t>
      </w:r>
      <w:proofErr w:type="gramEnd"/>
      <w:r w:rsidRPr="00231F2D">
        <w:rPr>
          <w:rFonts w:hint="eastAsia"/>
          <w:sz w:val="20"/>
          <w:szCs w:val="20"/>
          <w:lang w:eastAsia="zh-CN"/>
        </w:rPr>
        <w:t>TCI) carried on MAC CE is used for beam management in 3GPP 5G NR specification.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22"/>
      </w:tblGrid>
      <w:tr w:rsidR="00F15779" w:rsidTr="00F15779">
        <w:tc>
          <w:tcPr>
            <w:tcW w:w="8522" w:type="dxa"/>
          </w:tcPr>
          <w:p w:rsidR="00F15779" w:rsidRPr="00F15779" w:rsidRDefault="00F15779" w:rsidP="00F15779">
            <w:pPr>
              <w:rPr>
                <w:rFonts w:eastAsiaTheme="minorEastAsia"/>
                <w:bCs/>
                <w:sz w:val="20"/>
              </w:rPr>
            </w:pPr>
            <w:r w:rsidRPr="00F15779">
              <w:rPr>
                <w:b/>
                <w:sz w:val="20"/>
                <w:highlight w:val="green"/>
              </w:rPr>
              <w:t>Agreement</w:t>
            </w:r>
            <w:r w:rsidRPr="00F15779">
              <w:rPr>
                <w:b/>
                <w:sz w:val="20"/>
              </w:rPr>
              <w:t xml:space="preserve"> </w:t>
            </w:r>
            <w:r w:rsidRPr="00F15779">
              <w:rPr>
                <w:bCs/>
                <w:sz w:val="20"/>
              </w:rPr>
              <w:t>in RAN1#98-Bis:</w:t>
            </w:r>
          </w:p>
          <w:p w:rsidR="00F15779" w:rsidRPr="00F15779" w:rsidRDefault="00F15779" w:rsidP="00F15779">
            <w:pPr>
              <w:rPr>
                <w:lang w:eastAsia="zh-CN"/>
              </w:rPr>
            </w:pPr>
            <w:r w:rsidRPr="00F15779">
              <w:rPr>
                <w:sz w:val="20"/>
              </w:rPr>
              <w:t xml:space="preserve">When the HARQ-ACK corresponding to a PDSCH carrying a MAC-CE command is transmitted in slot n, the corresponding action and the UE assumption on the downlink configuration indicated by the MAC-CE command shall be applied starting from the first slot that is after slot </w:t>
            </w:r>
            <m:oMath>
              <m:r>
                <w:rPr>
                  <w:rFonts w:ascii="Cambria Math" w:hAnsi="Cambria Math"/>
                  <w:sz w:val="20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lang w:val="en-GB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XN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slot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subframe,µ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offset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 </m:t>
              </m:r>
            </m:oMath>
            <w:r w:rsidRPr="00F15779">
              <w:rPr>
                <w:sz w:val="20"/>
              </w:rPr>
              <w:t>(X can be determined when specifications are developed.</w:t>
            </w:r>
          </w:p>
        </w:tc>
      </w:tr>
    </w:tbl>
    <w:p w:rsidR="00F15779" w:rsidRPr="007F6FAC" w:rsidRDefault="00F15779" w:rsidP="00D30250">
      <w:pPr>
        <w:rPr>
          <w:lang w:eastAsia="zh-CN"/>
        </w:rPr>
      </w:pPr>
    </w:p>
    <w:p w:rsidR="00B50511" w:rsidRPr="00231F2D" w:rsidRDefault="00F15779" w:rsidP="004C2726">
      <w:pPr>
        <w:rPr>
          <w:sz w:val="20"/>
          <w:szCs w:val="20"/>
          <w:lang w:eastAsia="zh-CN"/>
        </w:rPr>
      </w:pPr>
      <w:r w:rsidRPr="00231F2D">
        <w:rPr>
          <w:rFonts w:hint="eastAsia"/>
          <w:sz w:val="20"/>
          <w:szCs w:val="20"/>
          <w:lang w:eastAsia="zh-CN"/>
        </w:rPr>
        <w:t>T</w:t>
      </w:r>
      <w:r w:rsidRPr="00231F2D">
        <w:rPr>
          <w:sz w:val="20"/>
          <w:szCs w:val="20"/>
          <w:lang w:eastAsia="zh-CN"/>
        </w:rPr>
        <w:t>he MAC CE latency for VSAT was already discussed during the SI phase: It was concluded that application delay for NTN may depend on UE capability.</w:t>
      </w:r>
      <w:r w:rsidRPr="00231F2D">
        <w:rPr>
          <w:rFonts w:hint="eastAsia"/>
          <w:sz w:val="20"/>
          <w:szCs w:val="20"/>
          <w:lang w:eastAsia="zh-CN"/>
        </w:rPr>
        <w:t xml:space="preserve"> </w:t>
      </w:r>
      <w:r w:rsidR="00231F2D">
        <w:rPr>
          <w:rFonts w:hint="eastAsia"/>
          <w:sz w:val="20"/>
          <w:szCs w:val="20"/>
          <w:lang w:eastAsia="zh-CN"/>
        </w:rPr>
        <w:t>A</w:t>
      </w:r>
      <w:r w:rsidRPr="00231F2D">
        <w:rPr>
          <w:rFonts w:hint="eastAsia"/>
          <w:sz w:val="20"/>
          <w:szCs w:val="20"/>
          <w:lang w:eastAsia="zh-CN"/>
        </w:rPr>
        <w:t xml:space="preserve">dditional delay will be suggested to add to MAC-CE TCI state selection application. </w:t>
      </w:r>
      <w:r w:rsidR="00766ACE" w:rsidRPr="00231F2D">
        <w:rPr>
          <w:rFonts w:hint="eastAsia"/>
          <w:sz w:val="20"/>
          <w:szCs w:val="20"/>
          <w:lang w:eastAsia="zh-CN"/>
        </w:rPr>
        <w:t>The</w:t>
      </w:r>
      <w:r w:rsidRPr="00231F2D">
        <w:rPr>
          <w:rFonts w:hint="eastAsia"/>
          <w:sz w:val="20"/>
          <w:szCs w:val="20"/>
          <w:lang w:eastAsia="zh-CN"/>
        </w:rPr>
        <w:t xml:space="preserve"> VSAT </w:t>
      </w:r>
      <w:r w:rsidR="00072554">
        <w:rPr>
          <w:rFonts w:hint="eastAsia"/>
          <w:sz w:val="20"/>
          <w:szCs w:val="20"/>
          <w:lang w:eastAsia="zh-CN"/>
        </w:rPr>
        <w:t xml:space="preserve">UE </w:t>
      </w:r>
      <w:r w:rsidRPr="00231F2D">
        <w:rPr>
          <w:rFonts w:hint="eastAsia"/>
          <w:sz w:val="20"/>
          <w:szCs w:val="20"/>
          <w:lang w:eastAsia="zh-CN"/>
        </w:rPr>
        <w:t xml:space="preserve">should be actually performing the beam switching within the MAC-CE application time. </w:t>
      </w:r>
      <w:r w:rsidRPr="00231F2D">
        <w:rPr>
          <w:sz w:val="20"/>
          <w:szCs w:val="20"/>
          <w:lang w:eastAsia="zh-CN"/>
        </w:rPr>
        <w:t>F</w:t>
      </w:r>
      <w:r w:rsidRPr="00231F2D">
        <w:rPr>
          <w:rFonts w:hint="eastAsia"/>
          <w:sz w:val="20"/>
          <w:szCs w:val="20"/>
          <w:lang w:eastAsia="zh-CN"/>
        </w:rPr>
        <w:t xml:space="preserve">or </w:t>
      </w:r>
      <w:r w:rsidR="00766ACE">
        <w:rPr>
          <w:rFonts w:hint="eastAsia"/>
          <w:sz w:val="20"/>
          <w:szCs w:val="20"/>
          <w:lang w:eastAsia="zh-CN"/>
        </w:rPr>
        <w:t>e</w:t>
      </w:r>
      <w:r w:rsidR="00766ACE">
        <w:rPr>
          <w:sz w:val="20"/>
          <w:szCs w:val="20"/>
          <w:lang w:eastAsia="zh-CN"/>
        </w:rPr>
        <w:t>lectronical</w:t>
      </w:r>
      <w:r w:rsidR="00766ACE">
        <w:rPr>
          <w:rFonts w:hint="eastAsia"/>
          <w:sz w:val="20"/>
          <w:szCs w:val="20"/>
          <w:lang w:eastAsia="zh-CN"/>
        </w:rPr>
        <w:t xml:space="preserve"> antenna and </w:t>
      </w:r>
      <w:r w:rsidRPr="00231F2D">
        <w:rPr>
          <w:rFonts w:hint="eastAsia"/>
          <w:sz w:val="20"/>
          <w:szCs w:val="20"/>
          <w:lang w:eastAsia="zh-CN"/>
        </w:rPr>
        <w:t xml:space="preserve">phase antenna array, the additional delay is very small. </w:t>
      </w:r>
      <w:r w:rsidR="00580E39" w:rsidRPr="00231F2D">
        <w:rPr>
          <w:rFonts w:hint="eastAsia"/>
          <w:sz w:val="20"/>
          <w:szCs w:val="20"/>
          <w:lang w:eastAsia="zh-CN"/>
        </w:rPr>
        <w:t xml:space="preserve">However, for mechanical antenna, the additional time will be seconds of level and will lead to be out of synchronization. </w:t>
      </w:r>
      <w:r w:rsidRPr="00231F2D">
        <w:rPr>
          <w:sz w:val="20"/>
          <w:szCs w:val="20"/>
          <w:lang w:eastAsia="zh-CN"/>
        </w:rPr>
        <w:t>I</w:t>
      </w:r>
      <w:r w:rsidRPr="00231F2D">
        <w:rPr>
          <w:rFonts w:hint="eastAsia"/>
          <w:sz w:val="20"/>
          <w:szCs w:val="20"/>
          <w:lang w:eastAsia="zh-CN"/>
        </w:rPr>
        <w:t>n this moment, we don</w:t>
      </w:r>
      <w:r w:rsidRPr="00231F2D">
        <w:rPr>
          <w:sz w:val="20"/>
          <w:szCs w:val="20"/>
          <w:lang w:eastAsia="zh-CN"/>
        </w:rPr>
        <w:t>’</w:t>
      </w:r>
      <w:r w:rsidRPr="00231F2D">
        <w:rPr>
          <w:rFonts w:hint="eastAsia"/>
          <w:sz w:val="20"/>
          <w:szCs w:val="20"/>
          <w:lang w:eastAsia="zh-CN"/>
        </w:rPr>
        <w:t xml:space="preserve">t see </w:t>
      </w:r>
      <w:r w:rsidR="00766ACE" w:rsidRPr="00231F2D">
        <w:rPr>
          <w:sz w:val="20"/>
          <w:szCs w:val="20"/>
          <w:lang w:eastAsia="zh-CN"/>
        </w:rPr>
        <w:t>larger application delays for MAC-CE related to VSAT mechanical steering</w:t>
      </w:r>
      <w:r w:rsidRPr="00231F2D">
        <w:rPr>
          <w:rFonts w:hint="eastAsia"/>
          <w:sz w:val="20"/>
          <w:szCs w:val="20"/>
          <w:lang w:eastAsia="zh-CN"/>
        </w:rPr>
        <w:t xml:space="preserve"> is necessary.</w:t>
      </w:r>
    </w:p>
    <w:p w:rsidR="00580E39" w:rsidRPr="007E2D41" w:rsidRDefault="00580E39" w:rsidP="003504CD">
      <w:pPr>
        <w:pStyle w:val="a5"/>
        <w:numPr>
          <w:ilvl w:val="0"/>
          <w:numId w:val="3"/>
        </w:numPr>
        <w:autoSpaceDE/>
        <w:autoSpaceDN/>
        <w:adjustRightInd/>
        <w:snapToGrid/>
        <w:spacing w:after="0"/>
        <w:ind w:firstLineChars="0"/>
        <w:jc w:val="left"/>
        <w:rPr>
          <w:b/>
          <w:sz w:val="20"/>
          <w:szCs w:val="20"/>
          <w:lang w:eastAsia="zh-CN"/>
        </w:rPr>
      </w:pPr>
      <w:r w:rsidRPr="007E2D41">
        <w:rPr>
          <w:rFonts w:eastAsiaTheme="minorEastAsia" w:hint="eastAsia"/>
          <w:b/>
          <w:sz w:val="20"/>
          <w:szCs w:val="20"/>
          <w:lang w:eastAsia="zh-CN"/>
        </w:rPr>
        <w:t>L</w:t>
      </w:r>
      <w:r w:rsidRPr="007E2D41">
        <w:rPr>
          <w:rFonts w:eastAsiaTheme="minorEastAsia"/>
          <w:b/>
          <w:sz w:val="20"/>
          <w:szCs w:val="20"/>
          <w:lang w:eastAsia="zh-CN"/>
        </w:rPr>
        <w:t>arger application delays for MAC-CE related to VSAT mechanical steering</w:t>
      </w:r>
      <w:r w:rsidRPr="007E2D41">
        <w:rPr>
          <w:rFonts w:eastAsiaTheme="minorEastAsia" w:hint="eastAsia"/>
          <w:b/>
          <w:sz w:val="20"/>
          <w:szCs w:val="20"/>
          <w:lang w:eastAsia="zh-CN"/>
        </w:rPr>
        <w:t xml:space="preserve"> is not necessary</w:t>
      </w:r>
      <w:r w:rsidRPr="007E2D41">
        <w:rPr>
          <w:rFonts w:hint="eastAsia"/>
          <w:b/>
          <w:sz w:val="20"/>
          <w:szCs w:val="20"/>
          <w:lang w:eastAsia="zh-CN"/>
        </w:rPr>
        <w:t xml:space="preserve">. </w:t>
      </w:r>
    </w:p>
    <w:p w:rsidR="00B50511" w:rsidRDefault="00B50511" w:rsidP="00766ACE">
      <w:pPr>
        <w:tabs>
          <w:tab w:val="left" w:pos="2343"/>
        </w:tabs>
        <w:rPr>
          <w:lang w:eastAsia="zh-CN"/>
        </w:rPr>
      </w:pPr>
    </w:p>
    <w:p w:rsidR="00B50511" w:rsidRDefault="00B50511" w:rsidP="00E75A4E">
      <w:pPr>
        <w:pStyle w:val="2"/>
        <w:rPr>
          <w:lang w:eastAsia="zh-CN"/>
        </w:rPr>
      </w:pPr>
      <w:r>
        <w:rPr>
          <w:rFonts w:hint="eastAsia"/>
          <w:lang w:eastAsia="zh-CN"/>
        </w:rPr>
        <w:t>Reference subcarrier spacing for FR2-NTN</w:t>
      </w:r>
    </w:p>
    <w:p w:rsidR="00FE4774" w:rsidRPr="00FE4774" w:rsidRDefault="00FE4774" w:rsidP="00FE4774">
      <w:pPr>
        <w:rPr>
          <w:sz w:val="20"/>
          <w:szCs w:val="20"/>
        </w:rPr>
      </w:pPr>
      <w:r w:rsidRPr="00FE4774">
        <w:rPr>
          <w:sz w:val="20"/>
          <w:szCs w:val="20"/>
        </w:rPr>
        <w:t xml:space="preserve">As part of the Rel-17 specification work for NR over NTN there were extensive discussions related to which reference subcarrier spacing should be defined for indication of </w:t>
      </w:r>
      <w:proofErr w:type="spellStart"/>
      <w:r w:rsidRPr="00FE4774">
        <w:rPr>
          <w:sz w:val="20"/>
          <w:szCs w:val="20"/>
        </w:rPr>
        <w:t>K_offset</w:t>
      </w:r>
      <w:proofErr w:type="spellEnd"/>
      <w:r w:rsidRPr="00FE4774">
        <w:rPr>
          <w:sz w:val="20"/>
          <w:szCs w:val="20"/>
        </w:rPr>
        <w:t xml:space="preserve"> and </w:t>
      </w:r>
      <w:proofErr w:type="spellStart"/>
      <w:r w:rsidRPr="00FE4774">
        <w:rPr>
          <w:sz w:val="20"/>
          <w:szCs w:val="20"/>
        </w:rPr>
        <w:t>K_mac</w:t>
      </w:r>
      <w:proofErr w:type="spellEnd"/>
      <w:r w:rsidRPr="00FE4774">
        <w:rPr>
          <w:sz w:val="20"/>
          <w:szCs w:val="20"/>
        </w:rPr>
        <w:t>. The discussions ended with a reference subcarrier spacing of 15 kHz, which effectively means that any indication</w:t>
      </w:r>
      <w:r w:rsidR="00E57038">
        <w:rPr>
          <w:rFonts w:hint="eastAsia"/>
          <w:sz w:val="20"/>
          <w:szCs w:val="20"/>
          <w:lang w:eastAsia="zh-CN"/>
        </w:rPr>
        <w:t>s</w:t>
      </w:r>
      <w:r w:rsidRPr="00FE4774">
        <w:rPr>
          <w:sz w:val="20"/>
          <w:szCs w:val="20"/>
        </w:rPr>
        <w:t xml:space="preserve"> of </w:t>
      </w:r>
      <w:proofErr w:type="spellStart"/>
      <w:r w:rsidRPr="00FE4774">
        <w:rPr>
          <w:sz w:val="20"/>
          <w:szCs w:val="20"/>
        </w:rPr>
        <w:t>K_offset</w:t>
      </w:r>
      <w:proofErr w:type="spellEnd"/>
      <w:r w:rsidRPr="00FE4774">
        <w:rPr>
          <w:sz w:val="20"/>
          <w:szCs w:val="20"/>
        </w:rPr>
        <w:t xml:space="preserve"> and </w:t>
      </w:r>
      <w:proofErr w:type="spellStart"/>
      <w:r w:rsidRPr="00FE4774">
        <w:rPr>
          <w:sz w:val="20"/>
          <w:szCs w:val="20"/>
        </w:rPr>
        <w:t>K_mac</w:t>
      </w:r>
      <w:proofErr w:type="spellEnd"/>
      <w:r w:rsidRPr="00FE4774">
        <w:rPr>
          <w:sz w:val="20"/>
          <w:szCs w:val="20"/>
        </w:rPr>
        <w:t xml:space="preserve"> would be provided with a resolution of 1 </w:t>
      </w:r>
      <w:proofErr w:type="spellStart"/>
      <w:r w:rsidRPr="00FE4774">
        <w:rPr>
          <w:sz w:val="20"/>
          <w:szCs w:val="20"/>
        </w:rPr>
        <w:t>ms.</w:t>
      </w:r>
      <w:proofErr w:type="spellEnd"/>
      <w:r w:rsidRPr="00FE4774">
        <w:rPr>
          <w:sz w:val="20"/>
          <w:szCs w:val="20"/>
        </w:rPr>
        <w:t xml:space="preserve"> </w:t>
      </w:r>
      <w:proofErr w:type="gramStart"/>
      <w:r w:rsidR="003B6670">
        <w:rPr>
          <w:rFonts w:hint="eastAsia"/>
          <w:sz w:val="20"/>
          <w:szCs w:val="20"/>
          <w:lang w:eastAsia="zh-CN"/>
        </w:rPr>
        <w:t>C</w:t>
      </w:r>
      <w:r w:rsidR="003B6670" w:rsidRPr="00FE4774">
        <w:rPr>
          <w:sz w:val="20"/>
          <w:szCs w:val="20"/>
        </w:rPr>
        <w:t>orrespondingly</w:t>
      </w:r>
      <w:proofErr w:type="gramEnd"/>
      <w:r w:rsidRPr="00FE4774">
        <w:rPr>
          <w:sz w:val="20"/>
          <w:szCs w:val="20"/>
        </w:rPr>
        <w:t xml:space="preserve">, the signaling ranges as defined in TS 38.331 are bounded by these and cover the range </w:t>
      </w:r>
      <w:r w:rsidR="00BF6B07">
        <w:rPr>
          <w:rFonts w:hint="eastAsia"/>
          <w:sz w:val="20"/>
          <w:szCs w:val="20"/>
          <w:lang w:eastAsia="zh-CN"/>
        </w:rPr>
        <w:t xml:space="preserve">of </w:t>
      </w:r>
      <w:r w:rsidRPr="00FE4774">
        <w:rPr>
          <w:sz w:val="20"/>
          <w:szCs w:val="20"/>
        </w:rPr>
        <w:t>1-1023 and 1-512 respectively. It should be noted that these parameters are related to scheduling operations and are associated to the physical propagation delays experienced in the system.</w:t>
      </w:r>
    </w:p>
    <w:p w:rsidR="00FE4774" w:rsidRPr="00FE4774" w:rsidRDefault="00FE4774" w:rsidP="00FE4774">
      <w:pPr>
        <w:rPr>
          <w:sz w:val="20"/>
          <w:szCs w:val="20"/>
        </w:rPr>
      </w:pPr>
      <w:bookmarkStart w:id="6" w:name="OLE_LINK56"/>
      <w:bookmarkStart w:id="7" w:name="OLE_LINK57"/>
      <w:r w:rsidRPr="00FE4774">
        <w:rPr>
          <w:sz w:val="20"/>
          <w:szCs w:val="20"/>
        </w:rPr>
        <w:t>As a starting point there are a number of options for addressing the reference subcarrier spacing for NR over NTN for FR2-NTN:</w:t>
      </w:r>
    </w:p>
    <w:p w:rsidR="00FE4774" w:rsidRPr="00FE4774" w:rsidRDefault="00FE4774" w:rsidP="00FE4774">
      <w:pPr>
        <w:ind w:left="360"/>
        <w:rPr>
          <w:sz w:val="20"/>
          <w:szCs w:val="20"/>
        </w:rPr>
      </w:pPr>
      <w:r w:rsidRPr="00FE4774">
        <w:rPr>
          <w:sz w:val="20"/>
          <w:szCs w:val="20"/>
        </w:rPr>
        <w:t xml:space="preserve">Alt 1: Keep the reference subcarrier spacing as for Rel-17 (meaning that </w:t>
      </w:r>
      <w:proofErr w:type="spellStart"/>
      <w:r w:rsidRPr="00FE4774">
        <w:rPr>
          <w:sz w:val="20"/>
          <w:szCs w:val="20"/>
        </w:rPr>
        <w:t>K_offset</w:t>
      </w:r>
      <w:proofErr w:type="spellEnd"/>
      <w:r w:rsidRPr="00FE4774">
        <w:rPr>
          <w:sz w:val="20"/>
          <w:szCs w:val="20"/>
        </w:rPr>
        <w:t xml:space="preserve"> and </w:t>
      </w:r>
      <w:proofErr w:type="spellStart"/>
      <w:r w:rsidRPr="00FE4774">
        <w:rPr>
          <w:sz w:val="20"/>
          <w:szCs w:val="20"/>
        </w:rPr>
        <w:t>K_mac</w:t>
      </w:r>
      <w:proofErr w:type="spellEnd"/>
      <w:r w:rsidRPr="00FE4774">
        <w:rPr>
          <w:sz w:val="20"/>
          <w:szCs w:val="20"/>
        </w:rPr>
        <w:t xml:space="preserve"> are defined with </w:t>
      </w:r>
      <w:proofErr w:type="spellStart"/>
      <w:r w:rsidRPr="00FE4774">
        <w:rPr>
          <w:sz w:val="20"/>
          <w:szCs w:val="20"/>
        </w:rPr>
        <w:t>ms</w:t>
      </w:r>
      <w:proofErr w:type="spellEnd"/>
      <w:r w:rsidRPr="00FE4774">
        <w:rPr>
          <w:sz w:val="20"/>
          <w:szCs w:val="20"/>
        </w:rPr>
        <w:t xml:space="preserve"> granularity)</w:t>
      </w:r>
    </w:p>
    <w:p w:rsidR="00FE4774" w:rsidRPr="00FE4774" w:rsidRDefault="00FE4774" w:rsidP="00FE4774">
      <w:pPr>
        <w:ind w:left="360"/>
        <w:rPr>
          <w:sz w:val="20"/>
          <w:szCs w:val="20"/>
        </w:rPr>
      </w:pPr>
      <w:r w:rsidRPr="00FE4774">
        <w:rPr>
          <w:sz w:val="20"/>
          <w:szCs w:val="20"/>
        </w:rPr>
        <w:lastRenderedPageBreak/>
        <w:t>Alt 2: Change the reference subcarrier spacing to match one of the SCS as available for FR2-NTN (limiting the time range that can be indicated by the parameters).</w:t>
      </w:r>
    </w:p>
    <w:p w:rsidR="00FE4774" w:rsidRPr="00FE4774" w:rsidRDefault="00FE4774" w:rsidP="00FE4774">
      <w:pPr>
        <w:ind w:left="360"/>
        <w:rPr>
          <w:sz w:val="20"/>
          <w:szCs w:val="20"/>
        </w:rPr>
      </w:pPr>
      <w:r w:rsidRPr="00FE4774">
        <w:rPr>
          <w:sz w:val="20"/>
          <w:szCs w:val="20"/>
        </w:rPr>
        <w:t xml:space="preserve">Alt 3: Change the reference subcarrier spacing to match one of the SCS as available for FR2-NTN and expand the signaling range for the parameters of </w:t>
      </w:r>
      <w:proofErr w:type="spellStart"/>
      <w:r w:rsidRPr="00FE4774">
        <w:rPr>
          <w:sz w:val="20"/>
          <w:szCs w:val="20"/>
        </w:rPr>
        <w:t>K_offset</w:t>
      </w:r>
      <w:proofErr w:type="spellEnd"/>
      <w:r w:rsidRPr="00FE4774">
        <w:rPr>
          <w:sz w:val="20"/>
          <w:szCs w:val="20"/>
        </w:rPr>
        <w:t xml:space="preserve"> and </w:t>
      </w:r>
      <w:proofErr w:type="spellStart"/>
      <w:r w:rsidRPr="00FE4774">
        <w:rPr>
          <w:sz w:val="20"/>
          <w:szCs w:val="20"/>
        </w:rPr>
        <w:t>K_mac</w:t>
      </w:r>
      <w:proofErr w:type="spellEnd"/>
      <w:r w:rsidRPr="00FE4774">
        <w:rPr>
          <w:sz w:val="20"/>
          <w:szCs w:val="20"/>
        </w:rPr>
        <w:t>.</w:t>
      </w:r>
    </w:p>
    <w:p w:rsidR="00FE4774" w:rsidRPr="00FE4774" w:rsidRDefault="00FE4774" w:rsidP="00FE4774">
      <w:pPr>
        <w:ind w:left="360"/>
        <w:rPr>
          <w:sz w:val="20"/>
          <w:szCs w:val="20"/>
        </w:rPr>
      </w:pPr>
      <w:r w:rsidRPr="00FE4774">
        <w:rPr>
          <w:sz w:val="20"/>
          <w:szCs w:val="20"/>
        </w:rPr>
        <w:t>Alt 4: Other, please elaborate.</w:t>
      </w:r>
    </w:p>
    <w:bookmarkEnd w:id="6"/>
    <w:bookmarkEnd w:id="7"/>
    <w:p w:rsidR="00B664A6" w:rsidRDefault="00FE4774" w:rsidP="00FE4774">
      <w:pPr>
        <w:autoSpaceDE/>
        <w:autoSpaceDN/>
        <w:adjustRightInd/>
        <w:snapToGrid/>
        <w:spacing w:after="0"/>
        <w:rPr>
          <w:sz w:val="20"/>
          <w:szCs w:val="20"/>
          <w:lang w:eastAsia="zh-CN"/>
        </w:rPr>
      </w:pPr>
      <w:proofErr w:type="spellStart"/>
      <w:r w:rsidRPr="00EE5F26">
        <w:rPr>
          <w:sz w:val="20"/>
          <w:szCs w:val="20"/>
        </w:rPr>
        <w:t>K_offset</w:t>
      </w:r>
      <w:proofErr w:type="spellEnd"/>
      <w:r w:rsidRPr="00EE5F26">
        <w:rPr>
          <w:sz w:val="20"/>
          <w:szCs w:val="20"/>
        </w:rPr>
        <w:t xml:space="preserve"> is a scheduling offset used for the timing relationships </w:t>
      </w:r>
      <w:r w:rsidR="001A1D88">
        <w:rPr>
          <w:rFonts w:hint="eastAsia"/>
          <w:sz w:val="20"/>
          <w:szCs w:val="20"/>
          <w:lang w:eastAsia="zh-CN"/>
        </w:rPr>
        <w:t xml:space="preserve">extension </w:t>
      </w:r>
      <w:r w:rsidRPr="00EE5F26">
        <w:rPr>
          <w:sz w:val="20"/>
          <w:szCs w:val="20"/>
        </w:rPr>
        <w:t>for</w:t>
      </w:r>
      <w:r w:rsidR="001A1D88">
        <w:rPr>
          <w:rFonts w:hint="eastAsia"/>
          <w:sz w:val="20"/>
          <w:szCs w:val="20"/>
          <w:lang w:eastAsia="zh-CN"/>
        </w:rPr>
        <w:t xml:space="preserve"> K1 and K2 in </w:t>
      </w:r>
      <w:r w:rsidRPr="00EE5F26">
        <w:rPr>
          <w:sz w:val="20"/>
          <w:szCs w:val="20"/>
        </w:rPr>
        <w:t>NTN</w:t>
      </w:r>
      <w:r w:rsidR="00B664A6">
        <w:rPr>
          <w:rFonts w:hint="eastAsia"/>
          <w:sz w:val="20"/>
          <w:szCs w:val="20"/>
          <w:lang w:eastAsia="zh-CN"/>
        </w:rPr>
        <w:t xml:space="preserve"> as following:</w:t>
      </w:r>
    </w:p>
    <w:p w:rsidR="00B664A6" w:rsidRPr="00855B28" w:rsidRDefault="00B664A6" w:rsidP="003504CD">
      <w:pPr>
        <w:pStyle w:val="a5"/>
        <w:numPr>
          <w:ilvl w:val="0"/>
          <w:numId w:val="12"/>
        </w:numPr>
        <w:autoSpaceDE/>
        <w:autoSpaceDN/>
        <w:adjustRightInd/>
        <w:snapToGrid/>
        <w:spacing w:after="0"/>
        <w:ind w:firstLineChars="0"/>
        <w:rPr>
          <w:sz w:val="20"/>
          <w:szCs w:val="20"/>
        </w:rPr>
      </w:pPr>
      <w:r w:rsidRPr="00855B28">
        <w:rPr>
          <w:sz w:val="20"/>
          <w:szCs w:val="20"/>
        </w:rPr>
        <w:t>PDSCH</w:t>
      </w:r>
      <w:r w:rsidRPr="00855B28">
        <w:rPr>
          <w:sz w:val="20"/>
          <w:szCs w:val="20"/>
          <w:lang w:eastAsia="zh-CN"/>
        </w:rPr>
        <w:t xml:space="preserve"> to </w:t>
      </w:r>
      <w:r w:rsidRPr="00855B28">
        <w:rPr>
          <w:sz w:val="20"/>
          <w:szCs w:val="20"/>
        </w:rPr>
        <w:t>HARQ-AC</w:t>
      </w:r>
      <w:r w:rsidRPr="00855B28">
        <w:rPr>
          <w:sz w:val="20"/>
          <w:szCs w:val="20"/>
          <w:lang w:eastAsia="zh-CN"/>
        </w:rPr>
        <w:t xml:space="preserve">K   </w:t>
      </w:r>
      <w:r w:rsidR="00BF7050" w:rsidRPr="00855B28">
        <w:rPr>
          <w:sz w:val="20"/>
          <w:szCs w:val="20"/>
          <w:lang w:eastAsia="zh-CN"/>
        </w:rPr>
        <w:t>K</w:t>
      </w:r>
      <w:r w:rsidRPr="00855B28">
        <w:rPr>
          <w:sz w:val="20"/>
          <w:szCs w:val="20"/>
        </w:rPr>
        <w:t>1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m:t xml:space="preserve"> ∈</m:t>
        </m:r>
      </m:oMath>
      <w:r w:rsidRPr="00855B28">
        <w:rPr>
          <w:sz w:val="20"/>
          <w:szCs w:val="20"/>
        </w:rPr>
        <w:t>{-1</w:t>
      </w:r>
      <w:r w:rsidRPr="00855B28">
        <w:rPr>
          <w:sz w:val="20"/>
          <w:szCs w:val="20"/>
        </w:rPr>
        <w:t>，</w:t>
      </w:r>
      <w:r w:rsidRPr="00855B28">
        <w:rPr>
          <w:sz w:val="20"/>
          <w:szCs w:val="20"/>
        </w:rPr>
        <w:t>…</w:t>
      </w:r>
      <w:r w:rsidRPr="00855B28">
        <w:rPr>
          <w:sz w:val="20"/>
          <w:szCs w:val="20"/>
        </w:rPr>
        <w:t>，</w:t>
      </w:r>
      <w:r w:rsidRPr="00855B28">
        <w:rPr>
          <w:sz w:val="20"/>
          <w:szCs w:val="20"/>
        </w:rPr>
        <w:t>31}</w:t>
      </w:r>
    </w:p>
    <w:p w:rsidR="00B664A6" w:rsidRPr="00855B28" w:rsidRDefault="00B664A6" w:rsidP="003504CD">
      <w:pPr>
        <w:pStyle w:val="a5"/>
        <w:numPr>
          <w:ilvl w:val="0"/>
          <w:numId w:val="12"/>
        </w:numPr>
        <w:autoSpaceDE/>
        <w:autoSpaceDN/>
        <w:adjustRightInd/>
        <w:snapToGrid/>
        <w:spacing w:after="0"/>
        <w:ind w:firstLineChars="0"/>
        <w:rPr>
          <w:sz w:val="20"/>
          <w:szCs w:val="20"/>
        </w:rPr>
      </w:pPr>
      <w:r w:rsidRPr="00855B28">
        <w:rPr>
          <w:sz w:val="20"/>
          <w:szCs w:val="20"/>
        </w:rPr>
        <w:t>SPS PDSCH</w:t>
      </w:r>
      <w:r w:rsidRPr="00855B28">
        <w:rPr>
          <w:sz w:val="20"/>
          <w:szCs w:val="20"/>
          <w:lang w:eastAsia="zh-CN"/>
        </w:rPr>
        <w:t xml:space="preserve"> released </w:t>
      </w:r>
      <w:r w:rsidRPr="00855B28">
        <w:rPr>
          <w:sz w:val="20"/>
          <w:szCs w:val="20"/>
        </w:rPr>
        <w:t>PDCCH</w:t>
      </w:r>
      <w:r w:rsidRPr="00855B28">
        <w:rPr>
          <w:sz w:val="20"/>
          <w:szCs w:val="20"/>
          <w:lang w:eastAsia="zh-CN"/>
        </w:rPr>
        <w:t xml:space="preserve"> to </w:t>
      </w:r>
      <w:r w:rsidRPr="00855B28">
        <w:rPr>
          <w:sz w:val="20"/>
          <w:szCs w:val="20"/>
        </w:rPr>
        <w:t>HARQ-ACK</w:t>
      </w:r>
      <w:r w:rsidRPr="00855B28">
        <w:rPr>
          <w:sz w:val="20"/>
          <w:szCs w:val="20"/>
          <w:lang w:eastAsia="zh-CN"/>
        </w:rPr>
        <w:t xml:space="preserve">  </w:t>
      </w:r>
      <w:r w:rsidR="00BF7050" w:rsidRPr="00855B28">
        <w:rPr>
          <w:sz w:val="20"/>
          <w:szCs w:val="20"/>
          <w:lang w:eastAsia="zh-CN"/>
        </w:rPr>
        <w:t>K</w:t>
      </w:r>
      <w:r w:rsidRPr="00855B28">
        <w:rPr>
          <w:sz w:val="20"/>
          <w:szCs w:val="20"/>
        </w:rPr>
        <w:t>1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m:t xml:space="preserve"> ∈</m:t>
        </m:r>
      </m:oMath>
      <w:r w:rsidRPr="00855B28">
        <w:rPr>
          <w:sz w:val="20"/>
          <w:szCs w:val="20"/>
        </w:rPr>
        <w:t>{</w:t>
      </w:r>
      <w:r w:rsidR="00BC191B" w:rsidRPr="00855B28">
        <w:rPr>
          <w:sz w:val="20"/>
          <w:szCs w:val="20"/>
          <w:lang w:eastAsia="zh-CN"/>
        </w:rPr>
        <w:t>0</w:t>
      </w:r>
      <w:r w:rsidRPr="00855B28">
        <w:rPr>
          <w:sz w:val="20"/>
          <w:szCs w:val="20"/>
        </w:rPr>
        <w:t>，</w:t>
      </w:r>
      <w:r w:rsidRPr="00855B28">
        <w:rPr>
          <w:sz w:val="20"/>
          <w:szCs w:val="20"/>
        </w:rPr>
        <w:t>…</w:t>
      </w:r>
      <w:r w:rsidRPr="00855B28">
        <w:rPr>
          <w:sz w:val="20"/>
          <w:szCs w:val="20"/>
        </w:rPr>
        <w:t>，</w:t>
      </w:r>
      <w:r w:rsidRPr="00855B28">
        <w:rPr>
          <w:sz w:val="20"/>
          <w:szCs w:val="20"/>
        </w:rPr>
        <w:t>31}</w:t>
      </w:r>
    </w:p>
    <w:p w:rsidR="00B664A6" w:rsidRPr="00855B28" w:rsidRDefault="00B664A6" w:rsidP="003504CD">
      <w:pPr>
        <w:pStyle w:val="a5"/>
        <w:numPr>
          <w:ilvl w:val="0"/>
          <w:numId w:val="12"/>
        </w:numPr>
        <w:autoSpaceDE/>
        <w:autoSpaceDN/>
        <w:adjustRightInd/>
        <w:snapToGrid/>
        <w:spacing w:after="0"/>
        <w:ind w:firstLineChars="0"/>
        <w:rPr>
          <w:sz w:val="20"/>
          <w:szCs w:val="20"/>
        </w:rPr>
      </w:pPr>
      <w:r w:rsidRPr="00855B28">
        <w:rPr>
          <w:sz w:val="20"/>
          <w:szCs w:val="20"/>
        </w:rPr>
        <w:t>PDCCH</w:t>
      </w:r>
      <w:r w:rsidRPr="00855B28">
        <w:rPr>
          <w:sz w:val="20"/>
          <w:szCs w:val="20"/>
          <w:lang w:eastAsia="zh-CN"/>
        </w:rPr>
        <w:t xml:space="preserve"> to </w:t>
      </w:r>
      <w:r w:rsidRPr="00855B28">
        <w:rPr>
          <w:sz w:val="20"/>
          <w:szCs w:val="20"/>
        </w:rPr>
        <w:t>PUSCH</w:t>
      </w:r>
      <w:r w:rsidRPr="00855B28">
        <w:rPr>
          <w:sz w:val="20"/>
          <w:szCs w:val="20"/>
          <w:lang w:eastAsia="zh-CN"/>
        </w:rPr>
        <w:t xml:space="preserve">  </w:t>
      </w:r>
      <w:r w:rsidR="00BF7050" w:rsidRPr="00855B28">
        <w:rPr>
          <w:sz w:val="20"/>
          <w:szCs w:val="20"/>
          <w:lang w:eastAsia="zh-CN"/>
        </w:rPr>
        <w:t>K</w:t>
      </w:r>
      <w:r w:rsidR="001A1D88" w:rsidRPr="00855B28">
        <w:rPr>
          <w:sz w:val="20"/>
          <w:szCs w:val="20"/>
          <w:lang w:eastAsia="zh-CN"/>
        </w:rPr>
        <w:t>2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m:t xml:space="preserve"> ∈</m:t>
        </m:r>
      </m:oMath>
      <w:r w:rsidRPr="00855B28">
        <w:rPr>
          <w:sz w:val="20"/>
          <w:szCs w:val="20"/>
        </w:rPr>
        <w:t>{</w:t>
      </w:r>
      <w:r w:rsidR="00BC191B" w:rsidRPr="00855B28">
        <w:rPr>
          <w:sz w:val="20"/>
          <w:szCs w:val="20"/>
          <w:lang w:eastAsia="zh-CN"/>
        </w:rPr>
        <w:t>0</w:t>
      </w:r>
      <w:r w:rsidRPr="00855B28">
        <w:rPr>
          <w:sz w:val="20"/>
          <w:szCs w:val="20"/>
        </w:rPr>
        <w:t>，</w:t>
      </w:r>
      <w:r w:rsidRPr="00855B28">
        <w:rPr>
          <w:sz w:val="20"/>
          <w:szCs w:val="20"/>
        </w:rPr>
        <w:t>…</w:t>
      </w:r>
      <w:r w:rsidRPr="00855B28">
        <w:rPr>
          <w:sz w:val="20"/>
          <w:szCs w:val="20"/>
        </w:rPr>
        <w:t>，</w:t>
      </w:r>
      <w:r w:rsidRPr="00855B28">
        <w:rPr>
          <w:sz w:val="20"/>
          <w:szCs w:val="20"/>
        </w:rPr>
        <w:t>3</w:t>
      </w:r>
      <w:r w:rsidR="00BC191B" w:rsidRPr="00855B28">
        <w:rPr>
          <w:sz w:val="20"/>
          <w:szCs w:val="20"/>
          <w:lang w:eastAsia="zh-CN"/>
        </w:rPr>
        <w:t>2</w:t>
      </w:r>
      <w:r w:rsidRPr="00855B28">
        <w:rPr>
          <w:sz w:val="20"/>
          <w:szCs w:val="20"/>
        </w:rPr>
        <w:t>}</w:t>
      </w:r>
    </w:p>
    <w:p w:rsidR="00B664A6" w:rsidRPr="001A1D88" w:rsidRDefault="00B664A6" w:rsidP="00FE4774">
      <w:pPr>
        <w:autoSpaceDE/>
        <w:autoSpaceDN/>
        <w:adjustRightInd/>
        <w:snapToGrid/>
        <w:spacing w:after="0"/>
        <w:rPr>
          <w:sz w:val="20"/>
          <w:szCs w:val="20"/>
          <w:lang w:eastAsia="zh-CN"/>
        </w:rPr>
      </w:pPr>
    </w:p>
    <w:p w:rsidR="00FE4774" w:rsidRDefault="00FE4774" w:rsidP="00FE4774">
      <w:pPr>
        <w:autoSpaceDE/>
        <w:autoSpaceDN/>
        <w:adjustRightInd/>
        <w:snapToGrid/>
        <w:spacing w:after="0"/>
        <w:rPr>
          <w:sz w:val="20"/>
          <w:szCs w:val="20"/>
          <w:lang w:eastAsia="zh-CN"/>
        </w:rPr>
      </w:pPr>
      <w:r w:rsidRPr="00EE5F26">
        <w:rPr>
          <w:sz w:val="20"/>
          <w:szCs w:val="20"/>
        </w:rPr>
        <w:t xml:space="preserve">The unit of </w:t>
      </w:r>
      <w:proofErr w:type="spellStart"/>
      <w:r w:rsidRPr="00EE5F26">
        <w:rPr>
          <w:sz w:val="20"/>
          <w:szCs w:val="20"/>
        </w:rPr>
        <w:t>K_offset</w:t>
      </w:r>
      <w:proofErr w:type="spellEnd"/>
      <w:r w:rsidRPr="00EE5F26">
        <w:rPr>
          <w:sz w:val="20"/>
          <w:szCs w:val="20"/>
        </w:rPr>
        <w:t xml:space="preserve"> is </w:t>
      </w:r>
      <w:r w:rsidR="00855B28">
        <w:rPr>
          <w:rFonts w:hint="eastAsia"/>
          <w:sz w:val="20"/>
          <w:szCs w:val="20"/>
          <w:lang w:eastAsia="zh-CN"/>
        </w:rPr>
        <w:t xml:space="preserve">the </w:t>
      </w:r>
      <w:r w:rsidRPr="00EE5F26">
        <w:rPr>
          <w:sz w:val="20"/>
          <w:szCs w:val="20"/>
        </w:rPr>
        <w:t>number of slots for a</w:t>
      </w:r>
      <w:r w:rsidR="001A1D88">
        <w:rPr>
          <w:rFonts w:hint="eastAsia"/>
          <w:sz w:val="20"/>
          <w:szCs w:val="20"/>
          <w:lang w:eastAsia="zh-CN"/>
        </w:rPr>
        <w:t xml:space="preserve"> </w:t>
      </w:r>
      <w:r w:rsidRPr="00EE5F26">
        <w:rPr>
          <w:sz w:val="20"/>
          <w:szCs w:val="20"/>
        </w:rPr>
        <w:t>given subcarrier spacing of 15 kHz</w:t>
      </w:r>
      <w:r w:rsidR="001A1D88">
        <w:rPr>
          <w:rFonts w:hint="eastAsia"/>
          <w:sz w:val="20"/>
          <w:szCs w:val="20"/>
          <w:lang w:eastAsia="zh-CN"/>
        </w:rPr>
        <w:t xml:space="preserve"> in the Rel-17 specification</w:t>
      </w:r>
      <w:r w:rsidR="00855B28">
        <w:rPr>
          <w:rFonts w:hint="eastAsia"/>
          <w:sz w:val="20"/>
          <w:szCs w:val="20"/>
          <w:lang w:eastAsia="zh-CN"/>
        </w:rPr>
        <w:t>:</w:t>
      </w:r>
      <w:r w:rsidRPr="00EE5F26">
        <w:rPr>
          <w:sz w:val="20"/>
          <w:szCs w:val="20"/>
        </w:rPr>
        <w:t xml:space="preserve"> </w:t>
      </w:r>
      <w:r w:rsidR="00BF7050">
        <w:rPr>
          <w:rFonts w:hint="eastAsia"/>
          <w:sz w:val="20"/>
          <w:szCs w:val="20"/>
          <w:lang w:eastAsia="zh-CN"/>
        </w:rPr>
        <w:t xml:space="preserve">a) </w:t>
      </w:r>
      <w:proofErr w:type="gramStart"/>
      <w:r w:rsidR="00BF7050">
        <w:rPr>
          <w:rFonts w:hint="eastAsia"/>
          <w:sz w:val="20"/>
          <w:szCs w:val="20"/>
          <w:lang w:eastAsia="zh-CN"/>
        </w:rPr>
        <w:t>The</w:t>
      </w:r>
      <w:proofErr w:type="gramEnd"/>
      <w:r w:rsidR="00BF7050">
        <w:rPr>
          <w:rFonts w:hint="eastAsia"/>
          <w:sz w:val="20"/>
          <w:szCs w:val="20"/>
          <w:lang w:eastAsia="zh-CN"/>
        </w:rPr>
        <w:t xml:space="preserve"> </w:t>
      </w:r>
      <w:r w:rsidR="001A1D88" w:rsidRPr="001A1D88">
        <w:rPr>
          <w:sz w:val="20"/>
          <w:szCs w:val="20"/>
        </w:rPr>
        <w:t>scheduling</w:t>
      </w:r>
      <w:r w:rsidR="00BF7050">
        <w:rPr>
          <w:rFonts w:hint="eastAsia"/>
          <w:sz w:val="20"/>
          <w:szCs w:val="20"/>
          <w:lang w:eastAsia="zh-CN"/>
        </w:rPr>
        <w:t xml:space="preserve"> of</w:t>
      </w:r>
      <w:r w:rsidR="00BF7050" w:rsidRPr="00BF7050">
        <w:rPr>
          <w:rFonts w:hint="eastAsia"/>
          <w:sz w:val="20"/>
          <w:szCs w:val="20"/>
        </w:rPr>
        <w:t xml:space="preserve"> </w:t>
      </w:r>
      <w:r w:rsidR="00BF7050" w:rsidRPr="00B664A6">
        <w:rPr>
          <w:rFonts w:hint="eastAsia"/>
          <w:sz w:val="20"/>
          <w:szCs w:val="20"/>
        </w:rPr>
        <w:t>PDSCH</w:t>
      </w:r>
      <w:r w:rsidR="00BF7050" w:rsidRPr="00B664A6">
        <w:rPr>
          <w:rFonts w:hint="eastAsia"/>
          <w:sz w:val="20"/>
          <w:szCs w:val="20"/>
          <w:lang w:eastAsia="zh-CN"/>
        </w:rPr>
        <w:t xml:space="preserve"> to </w:t>
      </w:r>
      <w:r w:rsidR="00BF7050" w:rsidRPr="00B664A6">
        <w:rPr>
          <w:sz w:val="20"/>
          <w:szCs w:val="20"/>
        </w:rPr>
        <w:t>HARQ-AC</w:t>
      </w:r>
      <w:r w:rsidR="00BF7050" w:rsidRPr="00B664A6">
        <w:rPr>
          <w:rFonts w:hint="eastAsia"/>
          <w:sz w:val="20"/>
          <w:szCs w:val="20"/>
          <w:lang w:eastAsia="zh-CN"/>
        </w:rPr>
        <w:t>K</w:t>
      </w:r>
      <w:r w:rsidR="00BF7050">
        <w:rPr>
          <w:rFonts w:hint="eastAsia"/>
          <w:sz w:val="20"/>
          <w:szCs w:val="20"/>
          <w:lang w:eastAsia="zh-CN"/>
        </w:rPr>
        <w:t xml:space="preserve"> has</w:t>
      </w:r>
      <w:r w:rsidR="001A1D88">
        <w:rPr>
          <w:rFonts w:hint="eastAsia"/>
          <w:sz w:val="20"/>
          <w:szCs w:val="20"/>
          <w:lang w:eastAsia="zh-CN"/>
        </w:rPr>
        <w:t xml:space="preserve"> timing offset of </w:t>
      </w:r>
      <w:r w:rsidR="001A1D88" w:rsidRPr="001A1D88">
        <w:rPr>
          <w:sz w:val="20"/>
          <w:szCs w:val="20"/>
        </w:rPr>
        <w:t>K1+K</w:t>
      </w:r>
      <w:r w:rsidR="00BF7050">
        <w:rPr>
          <w:rFonts w:hint="eastAsia"/>
          <w:sz w:val="20"/>
          <w:szCs w:val="20"/>
          <w:lang w:eastAsia="zh-CN"/>
        </w:rPr>
        <w:t>_</w:t>
      </w:r>
      <w:r w:rsidR="001A1D88" w:rsidRPr="001A1D88">
        <w:rPr>
          <w:sz w:val="20"/>
          <w:szCs w:val="20"/>
        </w:rPr>
        <w:t>offset</w:t>
      </w:r>
      <w:r w:rsidR="00BF7050">
        <w:rPr>
          <w:rFonts w:hint="eastAsia"/>
          <w:sz w:val="20"/>
          <w:szCs w:val="20"/>
          <w:lang w:eastAsia="zh-CN"/>
        </w:rPr>
        <w:t xml:space="preserve">. b) The </w:t>
      </w:r>
      <w:r w:rsidR="00BF7050" w:rsidRPr="001A1D88">
        <w:rPr>
          <w:sz w:val="20"/>
          <w:szCs w:val="20"/>
        </w:rPr>
        <w:t>scheduling</w:t>
      </w:r>
      <w:r w:rsidR="00BF7050">
        <w:rPr>
          <w:rFonts w:hint="eastAsia"/>
          <w:sz w:val="20"/>
          <w:szCs w:val="20"/>
          <w:lang w:eastAsia="zh-CN"/>
        </w:rPr>
        <w:t xml:space="preserve"> of</w:t>
      </w:r>
      <w:r w:rsidR="00BF7050" w:rsidRPr="00BF7050">
        <w:rPr>
          <w:rFonts w:hint="eastAsia"/>
          <w:sz w:val="20"/>
          <w:szCs w:val="20"/>
        </w:rPr>
        <w:t xml:space="preserve"> </w:t>
      </w:r>
      <w:r w:rsidR="00BF7050">
        <w:rPr>
          <w:rFonts w:hint="eastAsia"/>
          <w:sz w:val="20"/>
          <w:szCs w:val="20"/>
          <w:lang w:eastAsia="zh-CN"/>
        </w:rPr>
        <w:t xml:space="preserve">SPS </w:t>
      </w:r>
      <w:r w:rsidR="00BF7050" w:rsidRPr="00B664A6">
        <w:rPr>
          <w:rFonts w:hint="eastAsia"/>
          <w:sz w:val="20"/>
          <w:szCs w:val="20"/>
        </w:rPr>
        <w:t>PDSCH</w:t>
      </w:r>
      <w:r w:rsidR="00BF7050" w:rsidRPr="00B664A6">
        <w:rPr>
          <w:rFonts w:hint="eastAsia"/>
          <w:sz w:val="20"/>
          <w:szCs w:val="20"/>
          <w:lang w:eastAsia="zh-CN"/>
        </w:rPr>
        <w:t xml:space="preserve"> </w:t>
      </w:r>
      <w:r w:rsidR="00BF7050">
        <w:rPr>
          <w:rFonts w:hint="eastAsia"/>
          <w:sz w:val="20"/>
          <w:szCs w:val="20"/>
          <w:lang w:eastAsia="zh-CN"/>
        </w:rPr>
        <w:t xml:space="preserve">released PDCCH </w:t>
      </w:r>
      <w:r w:rsidR="00BF7050" w:rsidRPr="00B664A6">
        <w:rPr>
          <w:rFonts w:hint="eastAsia"/>
          <w:sz w:val="20"/>
          <w:szCs w:val="20"/>
          <w:lang w:eastAsia="zh-CN"/>
        </w:rPr>
        <w:t xml:space="preserve">to </w:t>
      </w:r>
      <w:r w:rsidR="00BF7050" w:rsidRPr="00B664A6">
        <w:rPr>
          <w:sz w:val="20"/>
          <w:szCs w:val="20"/>
        </w:rPr>
        <w:t>HARQ-AC</w:t>
      </w:r>
      <w:r w:rsidR="00BF7050" w:rsidRPr="00B664A6">
        <w:rPr>
          <w:rFonts w:hint="eastAsia"/>
          <w:sz w:val="20"/>
          <w:szCs w:val="20"/>
          <w:lang w:eastAsia="zh-CN"/>
        </w:rPr>
        <w:t>K</w:t>
      </w:r>
      <w:r w:rsidR="00BF7050">
        <w:rPr>
          <w:rFonts w:hint="eastAsia"/>
          <w:sz w:val="20"/>
          <w:szCs w:val="20"/>
          <w:lang w:eastAsia="zh-CN"/>
        </w:rPr>
        <w:t xml:space="preserve"> has timing offset of </w:t>
      </w:r>
      <w:r w:rsidR="00BF7050" w:rsidRPr="001A1D88">
        <w:rPr>
          <w:sz w:val="20"/>
          <w:szCs w:val="20"/>
        </w:rPr>
        <w:t>K1+K</w:t>
      </w:r>
      <w:r w:rsidR="00BF7050">
        <w:rPr>
          <w:rFonts w:hint="eastAsia"/>
          <w:sz w:val="20"/>
          <w:szCs w:val="20"/>
          <w:lang w:eastAsia="zh-CN"/>
        </w:rPr>
        <w:t>_</w:t>
      </w:r>
      <w:r w:rsidR="00BF7050" w:rsidRPr="001A1D88">
        <w:rPr>
          <w:sz w:val="20"/>
          <w:szCs w:val="20"/>
        </w:rPr>
        <w:t>offset</w:t>
      </w:r>
      <w:r w:rsidR="00BF7050">
        <w:rPr>
          <w:rFonts w:hint="eastAsia"/>
          <w:sz w:val="20"/>
          <w:szCs w:val="20"/>
          <w:lang w:eastAsia="zh-CN"/>
        </w:rPr>
        <w:t xml:space="preserve">. c) The </w:t>
      </w:r>
      <w:r w:rsidR="00BF7050" w:rsidRPr="001A1D88">
        <w:rPr>
          <w:sz w:val="20"/>
          <w:szCs w:val="20"/>
        </w:rPr>
        <w:t>scheduling</w:t>
      </w:r>
      <w:r w:rsidR="00BF7050">
        <w:rPr>
          <w:rFonts w:hint="eastAsia"/>
          <w:sz w:val="20"/>
          <w:szCs w:val="20"/>
          <w:lang w:eastAsia="zh-CN"/>
        </w:rPr>
        <w:t xml:space="preserve"> of</w:t>
      </w:r>
      <w:r w:rsidR="00BF7050" w:rsidRPr="00BF7050">
        <w:rPr>
          <w:rFonts w:hint="eastAsia"/>
          <w:sz w:val="20"/>
          <w:szCs w:val="20"/>
        </w:rPr>
        <w:t xml:space="preserve"> </w:t>
      </w:r>
      <w:r w:rsidR="00BF7050" w:rsidRPr="00B664A6">
        <w:rPr>
          <w:rFonts w:hint="eastAsia"/>
          <w:sz w:val="20"/>
          <w:szCs w:val="20"/>
        </w:rPr>
        <w:t>PD</w:t>
      </w:r>
      <w:r w:rsidR="00BF7050">
        <w:rPr>
          <w:rFonts w:hint="eastAsia"/>
          <w:sz w:val="20"/>
          <w:szCs w:val="20"/>
          <w:lang w:eastAsia="zh-CN"/>
        </w:rPr>
        <w:t>C</w:t>
      </w:r>
      <w:r w:rsidR="00BF7050" w:rsidRPr="00B664A6">
        <w:rPr>
          <w:rFonts w:hint="eastAsia"/>
          <w:sz w:val="20"/>
          <w:szCs w:val="20"/>
        </w:rPr>
        <w:t>CH</w:t>
      </w:r>
      <w:r w:rsidR="00BF7050" w:rsidRPr="00B664A6">
        <w:rPr>
          <w:rFonts w:hint="eastAsia"/>
          <w:sz w:val="20"/>
          <w:szCs w:val="20"/>
          <w:lang w:eastAsia="zh-CN"/>
        </w:rPr>
        <w:t xml:space="preserve"> to </w:t>
      </w:r>
      <w:r w:rsidR="00BF7050">
        <w:rPr>
          <w:rFonts w:hint="eastAsia"/>
          <w:sz w:val="20"/>
          <w:szCs w:val="20"/>
          <w:lang w:eastAsia="zh-CN"/>
        </w:rPr>
        <w:t xml:space="preserve">PUSCH has timing offset of </w:t>
      </w:r>
      <w:r w:rsidR="00BF7050" w:rsidRPr="001A1D88">
        <w:rPr>
          <w:sz w:val="20"/>
          <w:szCs w:val="20"/>
        </w:rPr>
        <w:t>K</w:t>
      </w:r>
      <w:r w:rsidR="00BF7050">
        <w:rPr>
          <w:rFonts w:hint="eastAsia"/>
          <w:sz w:val="20"/>
          <w:szCs w:val="20"/>
          <w:lang w:eastAsia="zh-CN"/>
        </w:rPr>
        <w:t>2</w:t>
      </w:r>
      <w:r w:rsidR="00BF7050" w:rsidRPr="001A1D88">
        <w:rPr>
          <w:sz w:val="20"/>
          <w:szCs w:val="20"/>
        </w:rPr>
        <w:t>+K</w:t>
      </w:r>
      <w:r w:rsidR="00BF7050">
        <w:rPr>
          <w:rFonts w:hint="eastAsia"/>
          <w:sz w:val="20"/>
          <w:szCs w:val="20"/>
          <w:lang w:eastAsia="zh-CN"/>
        </w:rPr>
        <w:t>_</w:t>
      </w:r>
      <w:r w:rsidR="00BF7050" w:rsidRPr="001A1D88">
        <w:rPr>
          <w:sz w:val="20"/>
          <w:szCs w:val="20"/>
        </w:rPr>
        <w:t>offset</w:t>
      </w:r>
      <w:r w:rsidR="00BF7050">
        <w:rPr>
          <w:rFonts w:hint="eastAsia"/>
          <w:sz w:val="20"/>
          <w:szCs w:val="20"/>
          <w:lang w:eastAsia="zh-CN"/>
        </w:rPr>
        <w:t xml:space="preserve">. </w:t>
      </w:r>
      <w:r w:rsidR="00B24BF0">
        <w:rPr>
          <w:rFonts w:hint="eastAsia"/>
          <w:sz w:val="20"/>
          <w:szCs w:val="20"/>
          <w:lang w:eastAsia="zh-CN"/>
        </w:rPr>
        <w:t>T</w:t>
      </w:r>
      <w:r w:rsidR="00BF7050">
        <w:rPr>
          <w:rFonts w:hint="eastAsia"/>
          <w:sz w:val="20"/>
          <w:szCs w:val="20"/>
          <w:lang w:eastAsia="zh-CN"/>
        </w:rPr>
        <w:t xml:space="preserve">he maximum of K1 and K2 have covered the slot number of </w:t>
      </w:r>
      <w:proofErr w:type="spellStart"/>
      <w:r w:rsidR="00BF7050">
        <w:rPr>
          <w:rFonts w:hint="eastAsia"/>
          <w:sz w:val="20"/>
          <w:szCs w:val="20"/>
          <w:lang w:eastAsia="zh-CN"/>
        </w:rPr>
        <w:t>subframe</w:t>
      </w:r>
      <w:proofErr w:type="spellEnd"/>
      <w:r w:rsidR="00BF7050">
        <w:rPr>
          <w:rFonts w:hint="eastAsia"/>
          <w:sz w:val="20"/>
          <w:szCs w:val="20"/>
          <w:lang w:eastAsia="zh-CN"/>
        </w:rPr>
        <w:t xml:space="preserve"> in different SCS. </w:t>
      </w:r>
      <w:r w:rsidR="00BF7050" w:rsidRPr="00BF7050">
        <w:rPr>
          <w:sz w:val="20"/>
          <w:szCs w:val="20"/>
          <w:lang w:eastAsia="zh-CN"/>
        </w:rPr>
        <w:t xml:space="preserve">We consider that </w:t>
      </w:r>
      <w:r w:rsidR="00A0204D">
        <w:rPr>
          <w:rFonts w:hint="eastAsia"/>
          <w:sz w:val="20"/>
          <w:szCs w:val="20"/>
          <w:lang w:eastAsia="zh-CN"/>
        </w:rPr>
        <w:t>f</w:t>
      </w:r>
      <w:r w:rsidR="00A0204D" w:rsidRPr="00EE5F26">
        <w:rPr>
          <w:sz w:val="20"/>
          <w:szCs w:val="20"/>
        </w:rPr>
        <w:t xml:space="preserve">or the reference subcarrier spacing value for the unit of </w:t>
      </w:r>
      <w:proofErr w:type="spellStart"/>
      <w:r w:rsidR="00A0204D" w:rsidRPr="00EE5F26">
        <w:rPr>
          <w:sz w:val="20"/>
          <w:szCs w:val="20"/>
        </w:rPr>
        <w:t>K_</w:t>
      </w:r>
      <w:r w:rsidR="00A0204D">
        <w:rPr>
          <w:rFonts w:hint="eastAsia"/>
          <w:sz w:val="20"/>
          <w:szCs w:val="20"/>
          <w:lang w:eastAsia="zh-CN"/>
        </w:rPr>
        <w:t>offset</w:t>
      </w:r>
      <w:proofErr w:type="spellEnd"/>
      <w:r w:rsidR="00A0204D" w:rsidRPr="00EE5F26">
        <w:rPr>
          <w:sz w:val="20"/>
          <w:szCs w:val="20"/>
        </w:rPr>
        <w:t xml:space="preserve"> in FR</w:t>
      </w:r>
      <w:r w:rsidR="00A0204D">
        <w:rPr>
          <w:rFonts w:hint="eastAsia"/>
          <w:sz w:val="20"/>
          <w:szCs w:val="20"/>
          <w:lang w:eastAsia="zh-CN"/>
        </w:rPr>
        <w:t>2-NTN</w:t>
      </w:r>
      <w:r w:rsidR="00A0204D" w:rsidRPr="00EE5F26">
        <w:rPr>
          <w:sz w:val="20"/>
          <w:szCs w:val="20"/>
        </w:rPr>
        <w:t xml:space="preserve">, a value of 15 kHz is </w:t>
      </w:r>
      <w:r w:rsidR="00A0204D">
        <w:rPr>
          <w:rFonts w:hint="eastAsia"/>
          <w:sz w:val="20"/>
          <w:szCs w:val="20"/>
          <w:lang w:eastAsia="zh-CN"/>
        </w:rPr>
        <w:t xml:space="preserve">still </w:t>
      </w:r>
      <w:r w:rsidR="00A0204D" w:rsidRPr="00EE5F26">
        <w:rPr>
          <w:sz w:val="20"/>
          <w:szCs w:val="20"/>
        </w:rPr>
        <w:t xml:space="preserve">used. </w:t>
      </w:r>
      <w:r w:rsidR="003B6670">
        <w:rPr>
          <w:sz w:val="20"/>
          <w:szCs w:val="20"/>
          <w:lang w:eastAsia="zh-CN"/>
        </w:rPr>
        <w:t>H</w:t>
      </w:r>
      <w:r w:rsidR="003B6670">
        <w:rPr>
          <w:rFonts w:hint="eastAsia"/>
          <w:sz w:val="20"/>
          <w:szCs w:val="20"/>
          <w:lang w:eastAsia="zh-CN"/>
        </w:rPr>
        <w:t>ence,</w:t>
      </w:r>
      <w:r w:rsidR="00BF7050">
        <w:rPr>
          <w:rFonts w:hint="eastAsia"/>
          <w:sz w:val="20"/>
          <w:szCs w:val="20"/>
          <w:lang w:eastAsia="zh-CN"/>
        </w:rPr>
        <w:t xml:space="preserve"> s</w:t>
      </w:r>
      <w:r w:rsidR="00BF7050" w:rsidRPr="00BF7050">
        <w:rPr>
          <w:sz w:val="20"/>
          <w:szCs w:val="20"/>
          <w:lang w:eastAsia="zh-CN"/>
        </w:rPr>
        <w:t xml:space="preserve">cheduling coarse adjustments at the </w:t>
      </w:r>
      <w:proofErr w:type="spellStart"/>
      <w:r w:rsidR="00BF7050" w:rsidRPr="00BF7050">
        <w:rPr>
          <w:sz w:val="20"/>
          <w:szCs w:val="20"/>
          <w:lang w:eastAsia="zh-CN"/>
        </w:rPr>
        <w:t>subframe</w:t>
      </w:r>
      <w:proofErr w:type="spellEnd"/>
      <w:r w:rsidR="00BF7050" w:rsidRPr="00BF7050">
        <w:rPr>
          <w:sz w:val="20"/>
          <w:szCs w:val="20"/>
          <w:lang w:eastAsia="zh-CN"/>
        </w:rPr>
        <w:t xml:space="preserve"> level are realized through </w:t>
      </w:r>
      <w:proofErr w:type="spellStart"/>
      <w:r w:rsidR="00BF7050" w:rsidRPr="00BF7050">
        <w:rPr>
          <w:sz w:val="20"/>
          <w:szCs w:val="20"/>
          <w:lang w:eastAsia="zh-CN"/>
        </w:rPr>
        <w:t>K</w:t>
      </w:r>
      <w:r w:rsidR="00BF7050">
        <w:rPr>
          <w:rFonts w:hint="eastAsia"/>
          <w:sz w:val="20"/>
          <w:szCs w:val="20"/>
          <w:lang w:eastAsia="zh-CN"/>
        </w:rPr>
        <w:t>_</w:t>
      </w:r>
      <w:r w:rsidR="00BF7050" w:rsidRPr="00BF7050">
        <w:rPr>
          <w:sz w:val="20"/>
          <w:szCs w:val="20"/>
          <w:lang w:eastAsia="zh-CN"/>
        </w:rPr>
        <w:t>offet</w:t>
      </w:r>
      <w:proofErr w:type="spellEnd"/>
      <w:r w:rsidR="00BF7050" w:rsidRPr="00BF7050">
        <w:rPr>
          <w:sz w:val="20"/>
          <w:szCs w:val="20"/>
          <w:lang w:eastAsia="zh-CN"/>
        </w:rPr>
        <w:t>, and scheduling fine adjustments at the timeslot level are realized through K1</w:t>
      </w:r>
      <w:r w:rsidR="00BF7050">
        <w:rPr>
          <w:rFonts w:hint="eastAsia"/>
          <w:sz w:val="20"/>
          <w:szCs w:val="20"/>
          <w:lang w:eastAsia="zh-CN"/>
        </w:rPr>
        <w:t xml:space="preserve"> or K2.</w:t>
      </w:r>
      <w:r w:rsidR="003B6670">
        <w:rPr>
          <w:rFonts w:hint="eastAsia"/>
          <w:sz w:val="20"/>
          <w:szCs w:val="20"/>
          <w:lang w:eastAsia="zh-CN"/>
        </w:rPr>
        <w:t xml:space="preserve"> In this sense, w</w:t>
      </w:r>
      <w:r w:rsidR="00051630">
        <w:rPr>
          <w:rFonts w:hint="eastAsia"/>
          <w:sz w:val="20"/>
          <w:szCs w:val="20"/>
          <w:lang w:eastAsia="zh-CN"/>
        </w:rPr>
        <w:t>e support alt</w:t>
      </w:r>
      <w:r w:rsidR="000E1EA5">
        <w:rPr>
          <w:rFonts w:hint="eastAsia"/>
          <w:sz w:val="20"/>
          <w:szCs w:val="20"/>
          <w:lang w:eastAsia="zh-CN"/>
        </w:rPr>
        <w:t>. 1</w:t>
      </w:r>
      <w:r w:rsidR="00051630">
        <w:rPr>
          <w:rFonts w:hint="eastAsia"/>
          <w:sz w:val="20"/>
          <w:szCs w:val="20"/>
          <w:lang w:eastAsia="zh-CN"/>
        </w:rPr>
        <w:t>.</w:t>
      </w:r>
    </w:p>
    <w:p w:rsidR="00051630" w:rsidRDefault="00051630" w:rsidP="00FE4774">
      <w:pPr>
        <w:autoSpaceDE/>
        <w:autoSpaceDN/>
        <w:adjustRightInd/>
        <w:snapToGrid/>
        <w:spacing w:after="0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For alt</w:t>
      </w:r>
      <w:r w:rsidR="000E1EA5">
        <w:rPr>
          <w:rFonts w:hint="eastAsia"/>
          <w:sz w:val="20"/>
          <w:szCs w:val="20"/>
          <w:lang w:eastAsia="zh-CN"/>
        </w:rPr>
        <w:t>. 2</w:t>
      </w:r>
      <w:r>
        <w:rPr>
          <w:rFonts w:hint="eastAsia"/>
          <w:sz w:val="20"/>
          <w:szCs w:val="20"/>
          <w:lang w:eastAsia="zh-CN"/>
        </w:rPr>
        <w:t>，</w:t>
      </w:r>
      <w:r w:rsidR="002546D7">
        <w:rPr>
          <w:rFonts w:hint="eastAsia"/>
          <w:sz w:val="20"/>
          <w:szCs w:val="20"/>
          <w:lang w:eastAsia="zh-CN"/>
        </w:rPr>
        <w:t>i</w:t>
      </w:r>
      <w:r>
        <w:rPr>
          <w:rFonts w:hint="eastAsia"/>
          <w:sz w:val="20"/>
          <w:szCs w:val="20"/>
          <w:lang w:eastAsia="zh-CN"/>
        </w:rPr>
        <w:t>f we c</w:t>
      </w:r>
      <w:r w:rsidRPr="00FE4774">
        <w:rPr>
          <w:sz w:val="20"/>
          <w:szCs w:val="20"/>
        </w:rPr>
        <w:t>hange the reference subcarrier spacing to match one of the SCS as available for FR2-NTN</w:t>
      </w:r>
      <w:r>
        <w:rPr>
          <w:rFonts w:hint="eastAsia"/>
          <w:sz w:val="20"/>
          <w:szCs w:val="20"/>
          <w:lang w:eastAsia="zh-CN"/>
        </w:rPr>
        <w:t xml:space="preserve">, the </w:t>
      </w:r>
      <w:r w:rsidR="002546D7">
        <w:rPr>
          <w:rFonts w:hint="eastAsia"/>
          <w:sz w:val="20"/>
          <w:szCs w:val="20"/>
          <w:lang w:eastAsia="zh-CN"/>
        </w:rPr>
        <w:t xml:space="preserve">indicated </w:t>
      </w:r>
      <w:r>
        <w:rPr>
          <w:rFonts w:hint="eastAsia"/>
          <w:sz w:val="20"/>
          <w:szCs w:val="20"/>
          <w:lang w:eastAsia="zh-CN"/>
        </w:rPr>
        <w:t xml:space="preserve">time range </w:t>
      </w:r>
      <w:r w:rsidR="002546D7">
        <w:rPr>
          <w:rFonts w:hint="eastAsia"/>
          <w:sz w:val="20"/>
          <w:szCs w:val="20"/>
          <w:lang w:eastAsia="zh-CN"/>
        </w:rPr>
        <w:t xml:space="preserve">will be shrunk. </w:t>
      </w:r>
      <w:r w:rsidR="002546D7">
        <w:rPr>
          <w:sz w:val="20"/>
          <w:szCs w:val="20"/>
          <w:lang w:eastAsia="zh-CN"/>
        </w:rPr>
        <w:t>A</w:t>
      </w:r>
      <w:r w:rsidR="002546D7">
        <w:rPr>
          <w:rFonts w:hint="eastAsia"/>
          <w:sz w:val="20"/>
          <w:szCs w:val="20"/>
          <w:lang w:eastAsia="zh-CN"/>
        </w:rPr>
        <w:t>ctually both scenarios of LEO and GEO should be supported, so we can</w:t>
      </w:r>
      <w:r w:rsidR="002546D7">
        <w:rPr>
          <w:sz w:val="20"/>
          <w:szCs w:val="20"/>
          <w:lang w:eastAsia="zh-CN"/>
        </w:rPr>
        <w:t>’</w:t>
      </w:r>
      <w:r w:rsidR="002546D7">
        <w:rPr>
          <w:rFonts w:hint="eastAsia"/>
          <w:sz w:val="20"/>
          <w:szCs w:val="20"/>
          <w:lang w:eastAsia="zh-CN"/>
        </w:rPr>
        <w:t xml:space="preserve">t limit the time range indication. </w:t>
      </w:r>
      <w:r w:rsidR="002546D7">
        <w:rPr>
          <w:sz w:val="20"/>
          <w:szCs w:val="20"/>
          <w:lang w:eastAsia="zh-CN"/>
        </w:rPr>
        <w:t>T</w:t>
      </w:r>
      <w:r w:rsidR="002546D7">
        <w:rPr>
          <w:rFonts w:hint="eastAsia"/>
          <w:sz w:val="20"/>
          <w:szCs w:val="20"/>
          <w:lang w:eastAsia="zh-CN"/>
        </w:rPr>
        <w:t>his option is not reasonable.</w:t>
      </w:r>
      <w:r w:rsidR="000E1EA5">
        <w:rPr>
          <w:rFonts w:hint="eastAsia"/>
          <w:sz w:val="20"/>
          <w:szCs w:val="20"/>
          <w:lang w:eastAsia="zh-CN"/>
        </w:rPr>
        <w:t xml:space="preserve"> </w:t>
      </w:r>
    </w:p>
    <w:p w:rsidR="00051630" w:rsidRPr="00EE5F26" w:rsidRDefault="00051630" w:rsidP="00FE4774">
      <w:pPr>
        <w:autoSpaceDE/>
        <w:autoSpaceDN/>
        <w:adjustRightInd/>
        <w:snapToGrid/>
        <w:spacing w:after="0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For alt </w:t>
      </w:r>
      <w:r w:rsidR="005A07B3">
        <w:rPr>
          <w:rFonts w:hint="eastAsia"/>
          <w:sz w:val="20"/>
          <w:szCs w:val="20"/>
          <w:lang w:eastAsia="zh-CN"/>
        </w:rPr>
        <w:t>3</w:t>
      </w:r>
      <w:r>
        <w:rPr>
          <w:rFonts w:hint="eastAsia"/>
          <w:sz w:val="20"/>
          <w:szCs w:val="20"/>
          <w:lang w:eastAsia="zh-CN"/>
        </w:rPr>
        <w:t>,</w:t>
      </w:r>
      <w:r w:rsidR="002546D7">
        <w:rPr>
          <w:rFonts w:hint="eastAsia"/>
          <w:sz w:val="20"/>
          <w:szCs w:val="20"/>
          <w:lang w:eastAsia="zh-CN"/>
        </w:rPr>
        <w:t xml:space="preserve"> i</w:t>
      </w:r>
      <w:r w:rsidR="006F1616">
        <w:rPr>
          <w:rFonts w:hint="eastAsia"/>
          <w:sz w:val="20"/>
          <w:szCs w:val="20"/>
          <w:lang w:eastAsia="zh-CN"/>
        </w:rPr>
        <w:t>f we c</w:t>
      </w:r>
      <w:r w:rsidR="006F1616" w:rsidRPr="00FE4774">
        <w:rPr>
          <w:sz w:val="20"/>
          <w:szCs w:val="20"/>
        </w:rPr>
        <w:t>hange the reference subcarrier spacing to match one of the SCS as available for FR2-NTN</w:t>
      </w:r>
      <w:r w:rsidR="006F1616">
        <w:rPr>
          <w:rFonts w:hint="eastAsia"/>
          <w:sz w:val="20"/>
          <w:szCs w:val="20"/>
          <w:lang w:eastAsia="zh-CN"/>
        </w:rPr>
        <w:t xml:space="preserve"> and not reduce timing offset granularity, then we need</w:t>
      </w:r>
      <w:r>
        <w:rPr>
          <w:rFonts w:hint="eastAsia"/>
          <w:sz w:val="20"/>
          <w:szCs w:val="20"/>
          <w:lang w:eastAsia="zh-CN"/>
        </w:rPr>
        <w:t xml:space="preserve"> </w:t>
      </w:r>
      <w:r w:rsidRPr="00FE4774">
        <w:rPr>
          <w:sz w:val="20"/>
          <w:szCs w:val="20"/>
        </w:rPr>
        <w:t xml:space="preserve">expand the signaling range for the parameters of </w:t>
      </w:r>
      <w:proofErr w:type="spellStart"/>
      <w:r w:rsidRPr="00FE4774">
        <w:rPr>
          <w:sz w:val="20"/>
          <w:szCs w:val="20"/>
        </w:rPr>
        <w:t>K_offset</w:t>
      </w:r>
      <w:proofErr w:type="spellEnd"/>
      <w:r w:rsidRPr="00FE4774">
        <w:rPr>
          <w:sz w:val="20"/>
          <w:szCs w:val="20"/>
        </w:rPr>
        <w:t xml:space="preserve"> and </w:t>
      </w:r>
      <w:proofErr w:type="spellStart"/>
      <w:r w:rsidRPr="00FE4774">
        <w:rPr>
          <w:sz w:val="20"/>
          <w:szCs w:val="20"/>
        </w:rPr>
        <w:t>K_mac</w:t>
      </w:r>
      <w:proofErr w:type="spellEnd"/>
      <w:r w:rsidRPr="00FE4774">
        <w:rPr>
          <w:sz w:val="20"/>
          <w:szCs w:val="20"/>
        </w:rPr>
        <w:t>.</w:t>
      </w:r>
    </w:p>
    <w:p w:rsidR="00FE4774" w:rsidRPr="00EE5F26" w:rsidRDefault="00FE4774" w:rsidP="00FE4774">
      <w:pPr>
        <w:autoSpaceDE/>
        <w:autoSpaceDN/>
        <w:adjustRightInd/>
        <w:snapToGrid/>
        <w:spacing w:after="0"/>
        <w:rPr>
          <w:sz w:val="20"/>
          <w:szCs w:val="20"/>
          <w:lang w:eastAsia="zh-CN"/>
        </w:rPr>
      </w:pPr>
      <w:proofErr w:type="spellStart"/>
      <w:r w:rsidRPr="00051630">
        <w:rPr>
          <w:sz w:val="20"/>
          <w:szCs w:val="20"/>
        </w:rPr>
        <w:t>K_mac</w:t>
      </w:r>
      <w:proofErr w:type="spellEnd"/>
      <w:r w:rsidRPr="00051630">
        <w:rPr>
          <w:sz w:val="20"/>
          <w:szCs w:val="20"/>
        </w:rPr>
        <w:t xml:space="preserve"> is a scheduling offset provided by network if downlink and uplink frame timing are not aligned at </w:t>
      </w:r>
      <w:proofErr w:type="spellStart"/>
      <w:r w:rsidRPr="00EE5F26">
        <w:rPr>
          <w:sz w:val="20"/>
          <w:szCs w:val="20"/>
        </w:rPr>
        <w:t>gNB</w:t>
      </w:r>
      <w:proofErr w:type="spellEnd"/>
      <w:r w:rsidRPr="00EE5F26">
        <w:rPr>
          <w:sz w:val="20"/>
          <w:szCs w:val="20"/>
        </w:rPr>
        <w:t>. It is indicated by a MAC-CE command in PDSCH.</w:t>
      </w:r>
      <w:r w:rsidR="00A0204D">
        <w:rPr>
          <w:rFonts w:hint="eastAsia"/>
          <w:sz w:val="20"/>
          <w:szCs w:val="20"/>
          <w:lang w:eastAsia="zh-CN"/>
        </w:rPr>
        <w:t xml:space="preserve"> The value of </w:t>
      </w:r>
      <w:proofErr w:type="spellStart"/>
      <w:r w:rsidR="00A0204D" w:rsidRPr="00EE5F26">
        <w:rPr>
          <w:sz w:val="20"/>
          <w:szCs w:val="20"/>
        </w:rPr>
        <w:t>K_mac</w:t>
      </w:r>
      <w:proofErr w:type="spellEnd"/>
      <w:r w:rsidR="00A0204D" w:rsidRPr="00EE5F26">
        <w:rPr>
          <w:sz w:val="20"/>
          <w:szCs w:val="20"/>
        </w:rPr>
        <w:t xml:space="preserve"> </w:t>
      </w:r>
      <w:r w:rsidR="00A0204D" w:rsidRPr="00A0204D">
        <w:rPr>
          <w:sz w:val="20"/>
          <w:szCs w:val="20"/>
        </w:rPr>
        <w:t xml:space="preserve">doesn't need </w:t>
      </w:r>
      <w:proofErr w:type="gramStart"/>
      <w:r w:rsidR="00ED7E50">
        <w:rPr>
          <w:rFonts w:hint="eastAsia"/>
          <w:sz w:val="20"/>
          <w:szCs w:val="20"/>
          <w:lang w:eastAsia="zh-CN"/>
        </w:rPr>
        <w:t xml:space="preserve">much </w:t>
      </w:r>
      <w:r w:rsidR="00A0204D" w:rsidRPr="00A0204D">
        <w:rPr>
          <w:sz w:val="20"/>
          <w:szCs w:val="20"/>
        </w:rPr>
        <w:t xml:space="preserve"> fine</w:t>
      </w:r>
      <w:r w:rsidR="00ED7E50">
        <w:rPr>
          <w:rFonts w:hint="eastAsia"/>
          <w:sz w:val="20"/>
          <w:szCs w:val="20"/>
          <w:lang w:eastAsia="zh-CN"/>
        </w:rPr>
        <w:t>r</w:t>
      </w:r>
      <w:proofErr w:type="gramEnd"/>
      <w:r w:rsidR="00A0204D" w:rsidRPr="00A0204D">
        <w:rPr>
          <w:sz w:val="20"/>
          <w:szCs w:val="20"/>
        </w:rPr>
        <w:t xml:space="preserve"> granularity</w:t>
      </w:r>
      <w:r w:rsidR="00A0204D">
        <w:rPr>
          <w:rFonts w:hint="eastAsia"/>
          <w:sz w:val="20"/>
          <w:szCs w:val="20"/>
          <w:lang w:eastAsia="zh-CN"/>
        </w:rPr>
        <w:t xml:space="preserve">. </w:t>
      </w:r>
      <w:r w:rsidRPr="00EE5F26">
        <w:rPr>
          <w:sz w:val="20"/>
          <w:szCs w:val="20"/>
        </w:rPr>
        <w:t xml:space="preserve">For the reference subcarrier spacing value for the unit of </w:t>
      </w:r>
      <w:proofErr w:type="spellStart"/>
      <w:r w:rsidRPr="00EE5F26">
        <w:rPr>
          <w:sz w:val="20"/>
          <w:szCs w:val="20"/>
        </w:rPr>
        <w:t>K_mac</w:t>
      </w:r>
      <w:proofErr w:type="spellEnd"/>
      <w:r w:rsidRPr="00EE5F26">
        <w:rPr>
          <w:sz w:val="20"/>
          <w:szCs w:val="20"/>
        </w:rPr>
        <w:t xml:space="preserve"> in FR</w:t>
      </w:r>
      <w:r w:rsidR="00A0204D">
        <w:rPr>
          <w:rFonts w:hint="eastAsia"/>
          <w:sz w:val="20"/>
          <w:szCs w:val="20"/>
          <w:lang w:eastAsia="zh-CN"/>
        </w:rPr>
        <w:t>2-NTN</w:t>
      </w:r>
      <w:r w:rsidRPr="00EE5F26">
        <w:rPr>
          <w:sz w:val="20"/>
          <w:szCs w:val="20"/>
        </w:rPr>
        <w:t>, 15 kHz</w:t>
      </w:r>
      <w:r w:rsidR="006F1616">
        <w:rPr>
          <w:rFonts w:hint="eastAsia"/>
          <w:sz w:val="20"/>
          <w:szCs w:val="20"/>
          <w:lang w:eastAsia="zh-CN"/>
        </w:rPr>
        <w:t xml:space="preserve"> SCS</w:t>
      </w:r>
      <w:r w:rsidRPr="00EE5F26">
        <w:rPr>
          <w:sz w:val="20"/>
          <w:szCs w:val="20"/>
        </w:rPr>
        <w:t xml:space="preserve"> </w:t>
      </w:r>
      <w:r w:rsidR="00ED7E50">
        <w:rPr>
          <w:rFonts w:hint="eastAsia"/>
          <w:sz w:val="20"/>
          <w:szCs w:val="20"/>
          <w:lang w:eastAsia="zh-CN"/>
        </w:rPr>
        <w:t xml:space="preserve">can be </w:t>
      </w:r>
      <w:r w:rsidR="00A0204D">
        <w:rPr>
          <w:sz w:val="20"/>
          <w:szCs w:val="20"/>
          <w:lang w:eastAsia="zh-CN"/>
        </w:rPr>
        <w:t>still</w:t>
      </w:r>
      <w:r w:rsidR="00A0204D">
        <w:rPr>
          <w:rFonts w:hint="eastAsia"/>
          <w:sz w:val="20"/>
          <w:szCs w:val="20"/>
          <w:lang w:eastAsia="zh-CN"/>
        </w:rPr>
        <w:t xml:space="preserve"> </w:t>
      </w:r>
      <w:r w:rsidRPr="00EE5F26">
        <w:rPr>
          <w:sz w:val="20"/>
          <w:szCs w:val="20"/>
        </w:rPr>
        <w:t xml:space="preserve">used. The unit of </w:t>
      </w:r>
      <w:proofErr w:type="spellStart"/>
      <w:r w:rsidRPr="00EE5F26">
        <w:rPr>
          <w:sz w:val="20"/>
          <w:szCs w:val="20"/>
        </w:rPr>
        <w:t>K_mac</w:t>
      </w:r>
      <w:proofErr w:type="spellEnd"/>
      <w:r w:rsidRPr="00EE5F26">
        <w:rPr>
          <w:sz w:val="20"/>
          <w:szCs w:val="20"/>
        </w:rPr>
        <w:t xml:space="preserve"> is </w:t>
      </w:r>
      <w:r w:rsidR="00ED7E50">
        <w:rPr>
          <w:rFonts w:hint="eastAsia"/>
          <w:sz w:val="20"/>
          <w:szCs w:val="20"/>
          <w:lang w:eastAsia="zh-CN"/>
        </w:rPr>
        <w:t xml:space="preserve">the </w:t>
      </w:r>
      <w:proofErr w:type="spellStart"/>
      <w:r w:rsidR="00ED7E50">
        <w:rPr>
          <w:rFonts w:hint="eastAsia"/>
          <w:sz w:val="20"/>
          <w:szCs w:val="20"/>
          <w:lang w:eastAsia="zh-CN"/>
        </w:rPr>
        <w:t>subframe</w:t>
      </w:r>
      <w:proofErr w:type="spellEnd"/>
      <w:r w:rsidR="00ED7E50">
        <w:rPr>
          <w:rFonts w:hint="eastAsia"/>
          <w:sz w:val="20"/>
          <w:szCs w:val="20"/>
          <w:lang w:eastAsia="zh-CN"/>
        </w:rPr>
        <w:t xml:space="preserve"> basis, including a </w:t>
      </w:r>
      <w:r w:rsidRPr="00EE5F26">
        <w:rPr>
          <w:sz w:val="20"/>
          <w:szCs w:val="20"/>
        </w:rPr>
        <w:t>number of slots for a given subcarrier spacing</w:t>
      </w:r>
      <w:r w:rsidR="00A0204D">
        <w:rPr>
          <w:rFonts w:hint="eastAsia"/>
          <w:sz w:val="20"/>
          <w:szCs w:val="20"/>
          <w:lang w:eastAsia="zh-CN"/>
        </w:rPr>
        <w:t>.</w:t>
      </w:r>
      <w:bookmarkStart w:id="8" w:name="_GoBack"/>
      <w:bookmarkEnd w:id="8"/>
    </w:p>
    <w:p w:rsidR="00B50511" w:rsidRPr="00A0204D" w:rsidRDefault="00B50511" w:rsidP="00E673D8">
      <w:pPr>
        <w:rPr>
          <w:lang w:eastAsia="zh-CN"/>
        </w:rPr>
      </w:pPr>
    </w:p>
    <w:p w:rsidR="00B50511" w:rsidRPr="00290B45" w:rsidRDefault="00A0204D" w:rsidP="003504CD">
      <w:pPr>
        <w:pStyle w:val="a6"/>
        <w:numPr>
          <w:ilvl w:val="0"/>
          <w:numId w:val="5"/>
        </w:numPr>
        <w:jc w:val="left"/>
        <w:rPr>
          <w:rFonts w:ascii="Times New Roman" w:eastAsia="宋体" w:hAnsi="Times New Roman" w:cs="Times New Roman"/>
          <w:b/>
          <w:lang w:eastAsia="zh-CN"/>
        </w:rPr>
      </w:pPr>
      <w:r w:rsidRPr="00A0204D">
        <w:rPr>
          <w:rFonts w:ascii="Times New Roman" w:eastAsia="宋体" w:hAnsi="Times New Roman" w:cs="Times New Roman"/>
          <w:b/>
          <w:lang w:eastAsia="zh-CN"/>
        </w:rPr>
        <w:t xml:space="preserve">For the reference </w:t>
      </w:r>
      <w:r>
        <w:rPr>
          <w:rFonts w:ascii="Times New Roman" w:eastAsia="宋体" w:hAnsi="Times New Roman" w:cs="Times New Roman" w:hint="eastAsia"/>
          <w:b/>
          <w:lang w:eastAsia="zh-CN"/>
        </w:rPr>
        <w:t xml:space="preserve">SCS </w:t>
      </w:r>
      <w:r w:rsidRPr="00A0204D">
        <w:rPr>
          <w:rFonts w:ascii="Times New Roman" w:eastAsia="宋体" w:hAnsi="Times New Roman" w:cs="Times New Roman"/>
          <w:b/>
          <w:lang w:eastAsia="zh-CN"/>
        </w:rPr>
        <w:t xml:space="preserve">for the unit of </w:t>
      </w:r>
      <w:proofErr w:type="spellStart"/>
      <w:r>
        <w:rPr>
          <w:rFonts w:ascii="Times New Roman" w:eastAsia="宋体" w:hAnsi="Times New Roman" w:cs="Times New Roman" w:hint="eastAsia"/>
          <w:b/>
          <w:lang w:eastAsia="zh-CN"/>
        </w:rPr>
        <w:t>K_offset</w:t>
      </w:r>
      <w:proofErr w:type="spellEnd"/>
      <w:r>
        <w:rPr>
          <w:rFonts w:ascii="Times New Roman" w:eastAsia="宋体" w:hAnsi="Times New Roman" w:cs="Times New Roman" w:hint="eastAsia"/>
          <w:b/>
          <w:lang w:eastAsia="zh-CN"/>
        </w:rPr>
        <w:t xml:space="preserve"> and </w:t>
      </w:r>
      <w:proofErr w:type="spellStart"/>
      <w:r w:rsidRPr="00A0204D">
        <w:rPr>
          <w:rFonts w:ascii="Times New Roman" w:eastAsia="宋体" w:hAnsi="Times New Roman" w:cs="Times New Roman"/>
          <w:b/>
          <w:lang w:eastAsia="zh-CN"/>
        </w:rPr>
        <w:t>K_mac</w:t>
      </w:r>
      <w:proofErr w:type="spellEnd"/>
      <w:r w:rsidRPr="00A0204D">
        <w:rPr>
          <w:rFonts w:ascii="Times New Roman" w:eastAsia="宋体" w:hAnsi="Times New Roman" w:cs="Times New Roman"/>
          <w:b/>
          <w:lang w:eastAsia="zh-CN"/>
        </w:rPr>
        <w:t xml:space="preserve"> in FR</w:t>
      </w:r>
      <w:r w:rsidRPr="00A0204D">
        <w:rPr>
          <w:rFonts w:ascii="Times New Roman" w:eastAsia="宋体" w:hAnsi="Times New Roman" w:cs="Times New Roman" w:hint="eastAsia"/>
          <w:b/>
          <w:lang w:eastAsia="zh-CN"/>
        </w:rPr>
        <w:t>2-NTN</w:t>
      </w:r>
      <w:r w:rsidRPr="00A0204D">
        <w:rPr>
          <w:rFonts w:ascii="Times New Roman" w:eastAsia="宋体" w:hAnsi="Times New Roman" w:cs="Times New Roman"/>
          <w:b/>
          <w:lang w:eastAsia="zh-CN"/>
        </w:rPr>
        <w:t>, 15 kHz</w:t>
      </w:r>
      <w:r w:rsidR="006F1616">
        <w:rPr>
          <w:rFonts w:ascii="Times New Roman" w:eastAsia="宋体" w:hAnsi="Times New Roman" w:cs="Times New Roman" w:hint="eastAsia"/>
          <w:b/>
          <w:lang w:eastAsia="zh-CN"/>
        </w:rPr>
        <w:t xml:space="preserve"> SCS </w:t>
      </w:r>
      <w:r w:rsidRPr="00A0204D">
        <w:rPr>
          <w:rFonts w:ascii="Times New Roman" w:eastAsia="宋体" w:hAnsi="Times New Roman" w:cs="Times New Roman"/>
          <w:b/>
          <w:lang w:eastAsia="zh-CN"/>
        </w:rPr>
        <w:t>is still</w:t>
      </w:r>
      <w:r w:rsidRPr="00A0204D">
        <w:rPr>
          <w:rFonts w:ascii="Times New Roman" w:eastAsia="宋体" w:hAnsi="Times New Roman" w:cs="Times New Roman" w:hint="eastAsia"/>
          <w:b/>
          <w:lang w:eastAsia="zh-CN"/>
        </w:rPr>
        <w:t xml:space="preserve"> </w:t>
      </w:r>
      <w:r w:rsidRPr="00A0204D">
        <w:rPr>
          <w:rFonts w:ascii="Times New Roman" w:eastAsia="宋体" w:hAnsi="Times New Roman" w:cs="Times New Roman"/>
          <w:b/>
          <w:lang w:eastAsia="zh-CN"/>
        </w:rPr>
        <w:t>used.</w:t>
      </w:r>
    </w:p>
    <w:bookmarkEnd w:id="3"/>
    <w:bookmarkEnd w:id="4"/>
    <w:p w:rsidR="00813579" w:rsidRPr="00423564" w:rsidRDefault="00813579" w:rsidP="00A10C44">
      <w:pPr>
        <w:rPr>
          <w:kern w:val="2"/>
          <w:sz w:val="20"/>
          <w:szCs w:val="20"/>
          <w:lang w:eastAsia="zh-CN"/>
        </w:rPr>
      </w:pPr>
    </w:p>
    <w:p w:rsidR="00820100" w:rsidRPr="00752F07" w:rsidRDefault="00820100" w:rsidP="003504CD">
      <w:pPr>
        <w:keepNext/>
        <w:numPr>
          <w:ilvl w:val="0"/>
          <w:numId w:val="1"/>
        </w:numPr>
        <w:spacing w:before="120"/>
        <w:outlineLvl w:val="0"/>
        <w:rPr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Conclusion</w:t>
      </w:r>
    </w:p>
    <w:p w:rsidR="00820100" w:rsidRDefault="00820100" w:rsidP="00820100">
      <w:p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3B214D">
        <w:rPr>
          <w:sz w:val="20"/>
          <w:szCs w:val="20"/>
          <w:lang w:eastAsia="zh-CN"/>
        </w:rPr>
        <w:t>In view of the problems</w:t>
      </w:r>
      <w:r>
        <w:rPr>
          <w:rFonts w:hint="eastAsia"/>
          <w:sz w:val="20"/>
          <w:szCs w:val="20"/>
          <w:lang w:eastAsia="zh-CN"/>
        </w:rPr>
        <w:t xml:space="preserve"> of </w:t>
      </w:r>
      <w:r w:rsidR="00A0204D" w:rsidRPr="00C41BF5">
        <w:rPr>
          <w:kern w:val="2"/>
          <w:sz w:val="20"/>
          <w:szCs w:val="20"/>
          <w:lang w:eastAsia="zh-CN"/>
        </w:rPr>
        <w:t>10 GHz is mentioned</w:t>
      </w:r>
      <w:r w:rsidRPr="003B214D">
        <w:rPr>
          <w:sz w:val="20"/>
          <w:szCs w:val="20"/>
          <w:lang w:eastAsia="zh-CN"/>
        </w:rPr>
        <w:t xml:space="preserve"> over in </w:t>
      </w:r>
      <w:r w:rsidR="00A0204D">
        <w:rPr>
          <w:rFonts w:hint="eastAsia"/>
          <w:sz w:val="20"/>
          <w:szCs w:val="20"/>
          <w:lang w:eastAsia="zh-CN"/>
        </w:rPr>
        <w:t>RAN4 LS letter</w:t>
      </w:r>
      <w:r w:rsidRPr="003B214D">
        <w:rPr>
          <w:sz w:val="20"/>
          <w:szCs w:val="20"/>
          <w:lang w:eastAsia="zh-CN"/>
        </w:rPr>
        <w:t>, we</w:t>
      </w:r>
      <w:r>
        <w:rPr>
          <w:rFonts w:hint="eastAsia"/>
          <w:sz w:val="20"/>
          <w:szCs w:val="20"/>
          <w:lang w:eastAsia="zh-CN"/>
        </w:rPr>
        <w:t xml:space="preserve"> have</w:t>
      </w:r>
      <w:r w:rsidRPr="003B214D">
        <w:rPr>
          <w:sz w:val="20"/>
          <w:szCs w:val="20"/>
          <w:lang w:eastAsia="zh-CN"/>
        </w:rPr>
        <w:t xml:space="preserve"> the following suggestions:</w:t>
      </w:r>
    </w:p>
    <w:p w:rsidR="00A46807" w:rsidRPr="00512314" w:rsidRDefault="00A46807" w:rsidP="00A46807">
      <w:pPr>
        <w:pStyle w:val="a6"/>
        <w:numPr>
          <w:ilvl w:val="0"/>
          <w:numId w:val="13"/>
        </w:numPr>
        <w:jc w:val="left"/>
        <w:rPr>
          <w:lang w:eastAsia="zh-CN"/>
        </w:rPr>
      </w:pPr>
      <w:r>
        <w:rPr>
          <w:rFonts w:ascii="Times New Roman" w:eastAsia="宋体" w:hAnsi="Times New Roman" w:cs="Times New Roman" w:hint="eastAsia"/>
          <w:b/>
          <w:lang w:eastAsia="zh-CN"/>
        </w:rPr>
        <w:t xml:space="preserve">A </w:t>
      </w:r>
      <w:r w:rsidRPr="00512314">
        <w:rPr>
          <w:rFonts w:ascii="Times New Roman" w:eastAsia="宋体" w:hAnsi="Times New Roman" w:cs="Times New Roman"/>
          <w:b/>
          <w:lang w:eastAsia="zh-CN"/>
        </w:rPr>
        <w:t xml:space="preserve">separate PRACH configuration table </w:t>
      </w:r>
      <w:r>
        <w:rPr>
          <w:rFonts w:ascii="Times New Roman" w:eastAsia="宋体" w:hAnsi="Times New Roman" w:cs="Times New Roman" w:hint="eastAsia"/>
          <w:b/>
          <w:lang w:eastAsia="zh-CN"/>
        </w:rPr>
        <w:t xml:space="preserve">can </w:t>
      </w:r>
      <w:r w:rsidRPr="00512314">
        <w:rPr>
          <w:rFonts w:ascii="Times New Roman" w:eastAsia="宋体" w:hAnsi="Times New Roman" w:cs="Times New Roman"/>
          <w:b/>
          <w:lang w:eastAsia="zh-CN"/>
        </w:rPr>
        <w:t>be designed for FR2-</w:t>
      </w:r>
      <w:r>
        <w:rPr>
          <w:rFonts w:ascii="Times New Roman" w:eastAsia="宋体" w:hAnsi="Times New Roman" w:cs="Times New Roman" w:hint="eastAsia"/>
          <w:b/>
          <w:lang w:eastAsia="zh-CN"/>
        </w:rPr>
        <w:t>NTN</w:t>
      </w:r>
      <w:r w:rsidRPr="00512314">
        <w:rPr>
          <w:rFonts w:ascii="Times New Roman" w:eastAsia="宋体" w:hAnsi="Times New Roman" w:cs="Times New Roman"/>
          <w:b/>
          <w:lang w:eastAsia="zh-CN"/>
        </w:rPr>
        <w:t xml:space="preserve">, </w:t>
      </w:r>
      <w:r>
        <w:rPr>
          <w:rFonts w:ascii="Times New Roman" w:eastAsia="宋体" w:hAnsi="Times New Roman" w:cs="Times New Roman" w:hint="eastAsia"/>
          <w:b/>
          <w:lang w:eastAsia="zh-CN"/>
        </w:rPr>
        <w:t xml:space="preserve">and the </w:t>
      </w:r>
      <w:r w:rsidRPr="00512314">
        <w:rPr>
          <w:rFonts w:ascii="Times New Roman" w:eastAsia="宋体" w:hAnsi="Times New Roman" w:cs="Times New Roman" w:hint="eastAsia"/>
          <w:b/>
          <w:lang w:eastAsia="zh-CN"/>
        </w:rPr>
        <w:t xml:space="preserve">second option </w:t>
      </w:r>
      <w:r>
        <w:rPr>
          <w:rFonts w:ascii="Times New Roman" w:eastAsia="宋体" w:hAnsi="Times New Roman" w:cs="Times New Roman" w:hint="eastAsia"/>
          <w:b/>
          <w:lang w:eastAsia="zh-CN"/>
        </w:rPr>
        <w:t>is reus</w:t>
      </w:r>
      <w:r w:rsidRPr="00512314">
        <w:rPr>
          <w:rFonts w:ascii="Times New Roman" w:eastAsia="宋体" w:hAnsi="Times New Roman" w:cs="Times New Roman"/>
          <w:b/>
          <w:lang w:eastAsia="zh-CN"/>
        </w:rPr>
        <w:t>ing Table 6.3.3.2-4</w:t>
      </w:r>
      <w:r w:rsidRPr="00512314">
        <w:rPr>
          <w:rFonts w:ascii="Times New Roman" w:eastAsia="宋体" w:hAnsi="Times New Roman" w:cs="Times New Roman" w:hint="eastAsia"/>
          <w:b/>
          <w:lang w:eastAsia="zh-CN"/>
        </w:rPr>
        <w:t>.</w:t>
      </w:r>
      <w:r w:rsidR="00EF660A">
        <w:rPr>
          <w:rFonts w:ascii="Times New Roman" w:eastAsia="宋体" w:hAnsi="Times New Roman" w:cs="Times New Roman" w:hint="eastAsia"/>
          <w:b/>
          <w:lang w:eastAsia="zh-CN"/>
        </w:rPr>
        <w:t xml:space="preserve"> </w:t>
      </w:r>
    </w:p>
    <w:p w:rsidR="00A0204D" w:rsidRPr="002A5CE7" w:rsidRDefault="00A0204D" w:rsidP="003504CD">
      <w:pPr>
        <w:pStyle w:val="a6"/>
        <w:numPr>
          <w:ilvl w:val="0"/>
          <w:numId w:val="13"/>
        </w:numPr>
        <w:jc w:val="left"/>
        <w:rPr>
          <w:rFonts w:ascii="Times New Roman" w:eastAsia="宋体" w:hAnsi="Times New Roman" w:cs="Times New Roman"/>
          <w:b/>
          <w:lang w:eastAsia="zh-CN"/>
        </w:rPr>
      </w:pPr>
      <w:r>
        <w:rPr>
          <w:rFonts w:ascii="Times New Roman" w:eastAsia="宋体" w:hAnsi="Times New Roman" w:cs="Times New Roman" w:hint="eastAsia"/>
          <w:b/>
          <w:lang w:eastAsia="zh-CN"/>
        </w:rPr>
        <w:t xml:space="preserve">Support extended CP in FR2-NTN for </w:t>
      </w:r>
      <w:proofErr w:type="gramStart"/>
      <w:r>
        <w:rPr>
          <w:rFonts w:ascii="Times New Roman" w:eastAsia="宋体" w:hAnsi="Times New Roman" w:cs="Times New Roman" w:hint="eastAsia"/>
          <w:b/>
          <w:lang w:eastAsia="zh-CN"/>
        </w:rPr>
        <w:t>120khz</w:t>
      </w:r>
      <w:proofErr w:type="gramEnd"/>
      <w:r>
        <w:rPr>
          <w:rFonts w:ascii="Times New Roman" w:eastAsia="宋体" w:hAnsi="Times New Roman" w:cs="Times New Roman" w:hint="eastAsia"/>
          <w:b/>
          <w:lang w:eastAsia="zh-CN"/>
        </w:rPr>
        <w:t xml:space="preserve"> SCS and 240khz SCS.</w:t>
      </w:r>
    </w:p>
    <w:p w:rsidR="00A0204D" w:rsidRPr="00290B45" w:rsidRDefault="00A0204D" w:rsidP="003504CD">
      <w:pPr>
        <w:pStyle w:val="a6"/>
        <w:numPr>
          <w:ilvl w:val="0"/>
          <w:numId w:val="13"/>
        </w:numPr>
        <w:jc w:val="left"/>
        <w:rPr>
          <w:rFonts w:ascii="Times New Roman" w:eastAsia="宋体" w:hAnsi="Times New Roman" w:cs="Times New Roman"/>
          <w:b/>
          <w:lang w:eastAsia="zh-CN"/>
        </w:rPr>
      </w:pPr>
      <w:r w:rsidRPr="00A0204D">
        <w:rPr>
          <w:rFonts w:ascii="Times New Roman" w:eastAsia="宋体" w:hAnsi="Times New Roman" w:cs="Times New Roman"/>
          <w:b/>
          <w:lang w:eastAsia="zh-CN"/>
        </w:rPr>
        <w:t xml:space="preserve">For the reference </w:t>
      </w:r>
      <w:r>
        <w:rPr>
          <w:rFonts w:ascii="Times New Roman" w:eastAsia="宋体" w:hAnsi="Times New Roman" w:cs="Times New Roman" w:hint="eastAsia"/>
          <w:b/>
          <w:lang w:eastAsia="zh-CN"/>
        </w:rPr>
        <w:t xml:space="preserve">SCS </w:t>
      </w:r>
      <w:r w:rsidRPr="00A0204D">
        <w:rPr>
          <w:rFonts w:ascii="Times New Roman" w:eastAsia="宋体" w:hAnsi="Times New Roman" w:cs="Times New Roman"/>
          <w:b/>
          <w:lang w:eastAsia="zh-CN"/>
        </w:rPr>
        <w:t xml:space="preserve">for the unit of </w:t>
      </w:r>
      <w:proofErr w:type="spellStart"/>
      <w:r>
        <w:rPr>
          <w:rFonts w:ascii="Times New Roman" w:eastAsia="宋体" w:hAnsi="Times New Roman" w:cs="Times New Roman" w:hint="eastAsia"/>
          <w:b/>
          <w:lang w:eastAsia="zh-CN"/>
        </w:rPr>
        <w:t>K_offset</w:t>
      </w:r>
      <w:proofErr w:type="spellEnd"/>
      <w:r>
        <w:rPr>
          <w:rFonts w:ascii="Times New Roman" w:eastAsia="宋体" w:hAnsi="Times New Roman" w:cs="Times New Roman" w:hint="eastAsia"/>
          <w:b/>
          <w:lang w:eastAsia="zh-CN"/>
        </w:rPr>
        <w:t xml:space="preserve"> and </w:t>
      </w:r>
      <w:proofErr w:type="spellStart"/>
      <w:r w:rsidRPr="00A0204D">
        <w:rPr>
          <w:rFonts w:ascii="Times New Roman" w:eastAsia="宋体" w:hAnsi="Times New Roman" w:cs="Times New Roman"/>
          <w:b/>
          <w:lang w:eastAsia="zh-CN"/>
        </w:rPr>
        <w:t>K_mac</w:t>
      </w:r>
      <w:proofErr w:type="spellEnd"/>
      <w:r w:rsidRPr="00A0204D">
        <w:rPr>
          <w:rFonts w:ascii="Times New Roman" w:eastAsia="宋体" w:hAnsi="Times New Roman" w:cs="Times New Roman"/>
          <w:b/>
          <w:lang w:eastAsia="zh-CN"/>
        </w:rPr>
        <w:t xml:space="preserve"> in FR</w:t>
      </w:r>
      <w:r w:rsidRPr="00A0204D">
        <w:rPr>
          <w:rFonts w:ascii="Times New Roman" w:eastAsia="宋体" w:hAnsi="Times New Roman" w:cs="Times New Roman" w:hint="eastAsia"/>
          <w:b/>
          <w:lang w:eastAsia="zh-CN"/>
        </w:rPr>
        <w:t>2-NTN</w:t>
      </w:r>
      <w:r w:rsidRPr="00A0204D">
        <w:rPr>
          <w:rFonts w:ascii="Times New Roman" w:eastAsia="宋体" w:hAnsi="Times New Roman" w:cs="Times New Roman"/>
          <w:b/>
          <w:lang w:eastAsia="zh-CN"/>
        </w:rPr>
        <w:t xml:space="preserve">, 15 kHz </w:t>
      </w:r>
      <w:r w:rsidR="006F1616">
        <w:rPr>
          <w:rFonts w:ascii="Times New Roman" w:eastAsia="宋体" w:hAnsi="Times New Roman" w:cs="Times New Roman" w:hint="eastAsia"/>
          <w:b/>
          <w:lang w:eastAsia="zh-CN"/>
        </w:rPr>
        <w:t xml:space="preserve">SCS </w:t>
      </w:r>
      <w:r w:rsidRPr="00A0204D">
        <w:rPr>
          <w:rFonts w:ascii="Times New Roman" w:eastAsia="宋体" w:hAnsi="Times New Roman" w:cs="Times New Roman"/>
          <w:b/>
          <w:lang w:eastAsia="zh-CN"/>
        </w:rPr>
        <w:t>is still</w:t>
      </w:r>
      <w:r w:rsidRPr="00A0204D">
        <w:rPr>
          <w:rFonts w:ascii="Times New Roman" w:eastAsia="宋体" w:hAnsi="Times New Roman" w:cs="Times New Roman" w:hint="eastAsia"/>
          <w:b/>
          <w:lang w:eastAsia="zh-CN"/>
        </w:rPr>
        <w:t xml:space="preserve"> </w:t>
      </w:r>
      <w:r w:rsidRPr="00A0204D">
        <w:rPr>
          <w:rFonts w:ascii="Times New Roman" w:eastAsia="宋体" w:hAnsi="Times New Roman" w:cs="Times New Roman"/>
          <w:b/>
          <w:lang w:eastAsia="zh-CN"/>
        </w:rPr>
        <w:t>used.</w:t>
      </w:r>
    </w:p>
    <w:p w:rsidR="00820100" w:rsidRDefault="00820100" w:rsidP="00820100">
      <w:p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Meanwhile</w:t>
      </w:r>
      <w:r>
        <w:rPr>
          <w:rFonts w:hint="eastAsia"/>
          <w:sz w:val="20"/>
          <w:szCs w:val="20"/>
          <w:lang w:eastAsia="zh-CN"/>
        </w:rPr>
        <w:t xml:space="preserve"> </w:t>
      </w:r>
      <w:r w:rsidR="00C90B48">
        <w:rPr>
          <w:rFonts w:hint="eastAsia"/>
          <w:sz w:val="20"/>
          <w:szCs w:val="20"/>
          <w:lang w:eastAsia="zh-CN"/>
        </w:rPr>
        <w:t xml:space="preserve">one </w:t>
      </w:r>
      <w:r>
        <w:rPr>
          <w:rFonts w:hint="eastAsia"/>
          <w:sz w:val="20"/>
          <w:szCs w:val="20"/>
          <w:lang w:eastAsia="zh-CN"/>
        </w:rPr>
        <w:t xml:space="preserve">observation </w:t>
      </w:r>
      <w:r w:rsidR="00C90B48">
        <w:rPr>
          <w:rFonts w:hint="eastAsia"/>
          <w:sz w:val="20"/>
          <w:szCs w:val="20"/>
          <w:lang w:eastAsia="zh-CN"/>
        </w:rPr>
        <w:t xml:space="preserve">is shown </w:t>
      </w:r>
      <w:r>
        <w:rPr>
          <w:rFonts w:hint="eastAsia"/>
          <w:sz w:val="20"/>
          <w:szCs w:val="20"/>
          <w:lang w:eastAsia="zh-CN"/>
        </w:rPr>
        <w:t>as follows:</w:t>
      </w:r>
    </w:p>
    <w:p w:rsidR="00A0204D" w:rsidRPr="00580E39" w:rsidRDefault="00A0204D" w:rsidP="003504CD">
      <w:pPr>
        <w:pStyle w:val="a5"/>
        <w:numPr>
          <w:ilvl w:val="0"/>
          <w:numId w:val="14"/>
        </w:numPr>
        <w:autoSpaceDE/>
        <w:autoSpaceDN/>
        <w:adjustRightInd/>
        <w:snapToGrid/>
        <w:spacing w:after="0"/>
        <w:ind w:firstLineChars="0"/>
        <w:jc w:val="left"/>
        <w:rPr>
          <w:b/>
          <w:sz w:val="20"/>
          <w:szCs w:val="20"/>
          <w:lang w:eastAsia="zh-CN"/>
        </w:rPr>
      </w:pPr>
      <w:r w:rsidRPr="00717C75">
        <w:rPr>
          <w:rFonts w:hint="eastAsia"/>
          <w:b/>
          <w:sz w:val="20"/>
          <w:szCs w:val="20"/>
          <w:lang w:eastAsia="zh-CN"/>
        </w:rPr>
        <w:lastRenderedPageBreak/>
        <w:t>L</w:t>
      </w:r>
      <w:r w:rsidRPr="00717C75">
        <w:rPr>
          <w:b/>
          <w:sz w:val="20"/>
          <w:szCs w:val="20"/>
          <w:lang w:eastAsia="zh-CN"/>
        </w:rPr>
        <w:t>arger application delays for MAC-CE related to VSAT mechanical steering</w:t>
      </w:r>
      <w:r w:rsidRPr="00717C75">
        <w:rPr>
          <w:rFonts w:hint="eastAsia"/>
          <w:b/>
          <w:sz w:val="20"/>
          <w:szCs w:val="20"/>
          <w:lang w:eastAsia="zh-CN"/>
        </w:rPr>
        <w:t xml:space="preserve"> is not necessary</w:t>
      </w:r>
      <w:r w:rsidRPr="00580E39">
        <w:rPr>
          <w:rFonts w:hint="eastAsia"/>
          <w:b/>
          <w:sz w:val="20"/>
          <w:szCs w:val="20"/>
          <w:lang w:eastAsia="zh-CN"/>
        </w:rPr>
        <w:t xml:space="preserve">. </w:t>
      </w:r>
    </w:p>
    <w:p w:rsidR="00820100" w:rsidRPr="00752F07" w:rsidRDefault="00820100" w:rsidP="003504CD">
      <w:pPr>
        <w:keepNext/>
        <w:numPr>
          <w:ilvl w:val="0"/>
          <w:numId w:val="1"/>
        </w:numPr>
        <w:spacing w:before="120"/>
        <w:outlineLvl w:val="0"/>
        <w:rPr>
          <w:b/>
          <w:bCs/>
          <w:sz w:val="28"/>
          <w:szCs w:val="28"/>
          <w:lang w:eastAsia="zh-CN"/>
        </w:rPr>
      </w:pPr>
      <w:r w:rsidRPr="00752F07">
        <w:rPr>
          <w:rFonts w:hint="eastAsia"/>
          <w:b/>
          <w:bCs/>
          <w:sz w:val="28"/>
          <w:szCs w:val="28"/>
          <w:lang w:eastAsia="zh-CN"/>
        </w:rPr>
        <w:t>References</w:t>
      </w:r>
    </w:p>
    <w:p w:rsidR="004615A6" w:rsidRPr="004615A6" w:rsidRDefault="004615A6" w:rsidP="00C41BF5">
      <w:pPr>
        <w:pStyle w:val="references"/>
      </w:pPr>
      <w:bookmarkStart w:id="9" w:name="_Ref146232915"/>
      <w:r w:rsidRPr="006D2262">
        <w:rPr>
          <w:szCs w:val="20"/>
        </w:rPr>
        <w:t>Chair's notes RAN1#11</w:t>
      </w:r>
      <w:r>
        <w:rPr>
          <w:rFonts w:eastAsiaTheme="minorEastAsia" w:hint="eastAsia"/>
          <w:szCs w:val="20"/>
          <w:lang w:eastAsia="zh-CN"/>
        </w:rPr>
        <w:t>4 9.9 R18 NTN</w:t>
      </w:r>
      <w:r>
        <w:rPr>
          <w:szCs w:val="20"/>
        </w:rPr>
        <w:t xml:space="preserve"> </w:t>
      </w:r>
      <w:r>
        <w:rPr>
          <w:rFonts w:asciiTheme="minorEastAsia" w:eastAsiaTheme="minorEastAsia" w:hAnsiTheme="minorEastAsia" w:hint="eastAsia"/>
          <w:szCs w:val="20"/>
          <w:lang w:eastAsia="zh-CN"/>
        </w:rPr>
        <w:t>eom</w:t>
      </w:r>
    </w:p>
    <w:p w:rsidR="00C41BF5" w:rsidRPr="006F6D17" w:rsidRDefault="00C41BF5" w:rsidP="00C41BF5">
      <w:pPr>
        <w:pStyle w:val="references"/>
      </w:pPr>
      <w:r w:rsidRPr="00A4265E">
        <w:t>R1-2308416</w:t>
      </w:r>
      <w:r w:rsidRPr="00A4265E">
        <w:tab/>
        <w:t>Discussion on RAN4 LS on FR2-NTN aspects</w:t>
      </w:r>
      <w:r w:rsidRPr="00A4265E">
        <w:tab/>
        <w:t>Moderator (Nokia)</w:t>
      </w:r>
      <w:bookmarkEnd w:id="9"/>
    </w:p>
    <w:p w:rsidR="006F6D17" w:rsidRPr="004615A6" w:rsidRDefault="006F6D17" w:rsidP="006F6D17">
      <w:pPr>
        <w:pStyle w:val="references"/>
        <w:rPr>
          <w:szCs w:val="20"/>
        </w:rPr>
      </w:pPr>
      <w:bookmarkStart w:id="10" w:name="_Ref146287882"/>
      <w:r w:rsidRPr="000F71DB">
        <w:rPr>
          <w:szCs w:val="20"/>
        </w:rPr>
        <w:t>3GPP </w:t>
      </w:r>
      <w:r w:rsidRPr="000F71DB">
        <w:rPr>
          <w:rFonts w:hint="eastAsia"/>
          <w:kern w:val="2"/>
          <w:szCs w:val="20"/>
          <w:lang w:eastAsia="zh-CN"/>
        </w:rPr>
        <w:t>TS</w:t>
      </w:r>
      <w:r w:rsidRPr="000F71DB">
        <w:rPr>
          <w:kern w:val="2"/>
          <w:szCs w:val="20"/>
          <w:lang w:eastAsia="zh-CN"/>
        </w:rPr>
        <w:t>38.</w:t>
      </w:r>
      <w:r w:rsidRPr="000F71DB">
        <w:rPr>
          <w:rFonts w:eastAsiaTheme="minorEastAsia" w:hint="eastAsia"/>
          <w:kern w:val="2"/>
          <w:szCs w:val="20"/>
          <w:lang w:eastAsia="zh-CN"/>
        </w:rPr>
        <w:t>21</w:t>
      </w:r>
      <w:r>
        <w:rPr>
          <w:rFonts w:eastAsiaTheme="minorEastAsia" w:hint="eastAsia"/>
          <w:kern w:val="2"/>
          <w:szCs w:val="20"/>
          <w:lang w:eastAsia="zh-CN"/>
        </w:rPr>
        <w:t>1</w:t>
      </w:r>
      <w:r w:rsidRPr="000F71DB">
        <w:rPr>
          <w:rFonts w:eastAsiaTheme="minorEastAsia" w:hint="eastAsia"/>
          <w:kern w:val="2"/>
          <w:szCs w:val="20"/>
          <w:lang w:eastAsia="zh-CN"/>
        </w:rPr>
        <w:t xml:space="preserve"> </w:t>
      </w:r>
      <w:r w:rsidRPr="000F71DB">
        <w:rPr>
          <w:rFonts w:eastAsiaTheme="minorEastAsia"/>
          <w:kern w:val="2"/>
          <w:szCs w:val="20"/>
          <w:lang w:val="en-GB" w:eastAsia="zh-CN"/>
        </w:rPr>
        <w:t>V17.3.0</w:t>
      </w:r>
      <w:r w:rsidRPr="000F71DB">
        <w:rPr>
          <w:rFonts w:eastAsiaTheme="minorEastAsia" w:hint="eastAsia"/>
          <w:kern w:val="2"/>
          <w:szCs w:val="20"/>
          <w:lang w:val="en-GB" w:eastAsia="zh-CN"/>
        </w:rPr>
        <w:t xml:space="preserve">: </w:t>
      </w:r>
      <w:r w:rsidRPr="000F71DB">
        <w:rPr>
          <w:rFonts w:eastAsiaTheme="minorEastAsia"/>
          <w:kern w:val="2"/>
          <w:szCs w:val="20"/>
          <w:lang w:val="en-GB" w:eastAsia="zh-CN"/>
        </w:rPr>
        <w:t xml:space="preserve">“Physical </w:t>
      </w:r>
      <w:r>
        <w:rPr>
          <w:rFonts w:eastAsiaTheme="minorEastAsia" w:hint="eastAsia"/>
          <w:kern w:val="2"/>
          <w:szCs w:val="20"/>
          <w:lang w:val="en-GB" w:eastAsia="zh-CN"/>
        </w:rPr>
        <w:t xml:space="preserve">channels and modulation </w:t>
      </w:r>
      <w:r w:rsidRPr="000F71DB">
        <w:rPr>
          <w:rFonts w:eastAsiaTheme="minorEastAsia"/>
          <w:kern w:val="2"/>
          <w:szCs w:val="20"/>
          <w:lang w:val="en-GB" w:eastAsia="zh-CN"/>
        </w:rPr>
        <w:t>(Release 17)”</w:t>
      </w:r>
      <w:bookmarkEnd w:id="10"/>
    </w:p>
    <w:p w:rsidR="004615A6" w:rsidRPr="000058B5" w:rsidRDefault="004615A6" w:rsidP="004615A6">
      <w:pPr>
        <w:pStyle w:val="references"/>
      </w:pPr>
      <w:bookmarkStart w:id="11" w:name="_Ref146533939"/>
      <w:r w:rsidRPr="009C5807">
        <w:t>3GPP </w:t>
      </w:r>
      <w:r w:rsidRPr="000058B5">
        <w:rPr>
          <w:rFonts w:hint="eastAsia"/>
        </w:rPr>
        <w:t>TS38.133</w:t>
      </w:r>
      <w:r>
        <w:rPr>
          <w:rFonts w:eastAsiaTheme="minorEastAsia" w:hint="eastAsia"/>
          <w:lang w:eastAsia="zh-CN"/>
        </w:rPr>
        <w:t>:</w:t>
      </w:r>
      <w:r w:rsidRPr="000058B5">
        <w:t xml:space="preserve"> </w:t>
      </w:r>
      <w:r w:rsidRPr="009C5807">
        <w:t>"</w:t>
      </w:r>
      <w:r w:rsidRPr="000058B5">
        <w:t>NR;</w:t>
      </w:r>
      <w:r>
        <w:rPr>
          <w:rFonts w:eastAsiaTheme="minorEastAsia" w:hint="eastAsia"/>
          <w:lang w:eastAsia="zh-CN"/>
        </w:rPr>
        <w:t xml:space="preserve"> </w:t>
      </w:r>
      <w:r w:rsidRPr="000058B5">
        <w:t>Requirements for support of radio resource management</w:t>
      </w:r>
      <w:r>
        <w:rPr>
          <w:rFonts w:eastAsiaTheme="minorEastAsia" w:hint="eastAsia"/>
          <w:kern w:val="2"/>
          <w:szCs w:val="20"/>
          <w:lang w:val="en-GB" w:eastAsia="zh-CN"/>
        </w:rPr>
        <w:t xml:space="preserve"> </w:t>
      </w:r>
      <w:r w:rsidRPr="000F71DB">
        <w:rPr>
          <w:rFonts w:eastAsiaTheme="minorEastAsia"/>
          <w:kern w:val="2"/>
          <w:szCs w:val="20"/>
          <w:lang w:val="en-GB" w:eastAsia="zh-CN"/>
        </w:rPr>
        <w:t>(Release 17)</w:t>
      </w:r>
      <w:r w:rsidRPr="009C5807">
        <w:t>"</w:t>
      </w:r>
      <w:bookmarkEnd w:id="11"/>
    </w:p>
    <w:bookmarkStart w:id="12" w:name="_Ref143547835"/>
    <w:p w:rsidR="00D51672" w:rsidRDefault="00D51672" w:rsidP="00D51672">
      <w:pPr>
        <w:pStyle w:val="references"/>
      </w:pPr>
      <w:r>
        <w:fldChar w:fldCharType="begin"/>
      </w:r>
      <w:r>
        <w:instrText>HYPERLINK "https://www.3gpp.org/ftp/tsg_ran/WG1_RL1/TSGR1_113/Docs/R1-2304309.zip"</w:instrText>
      </w:r>
      <w:r>
        <w:fldChar w:fldCharType="separate"/>
      </w:r>
      <w:r w:rsidRPr="00580E39">
        <w:t>R1-2304309</w:t>
      </w:r>
      <w:r>
        <w:fldChar w:fldCharType="end"/>
      </w:r>
      <w:r>
        <w:t>/R4-230592: LS on the system parameters for NTN above 10 GHz, May 2023</w:t>
      </w:r>
      <w:bookmarkEnd w:id="12"/>
    </w:p>
    <w:p w:rsidR="00D51672" w:rsidRDefault="00D51672" w:rsidP="00D51672">
      <w:pPr>
        <w:pStyle w:val="references"/>
      </w:pPr>
      <w:bookmarkStart w:id="13" w:name="_Ref143547911"/>
      <w:r>
        <w:t>R1-2306408, “Discussion on RAN4 LS on the system parameters for NTN above 10 GHz”, Thales</w:t>
      </w:r>
      <w:bookmarkEnd w:id="13"/>
    </w:p>
    <w:p w:rsidR="00D51672" w:rsidRPr="007F0EFA" w:rsidRDefault="00D30250" w:rsidP="00D30250">
      <w:pPr>
        <w:pStyle w:val="references"/>
        <w:rPr>
          <w:szCs w:val="20"/>
        </w:rPr>
      </w:pPr>
      <w:r w:rsidRPr="00D30250">
        <w:rPr>
          <w:szCs w:val="20"/>
        </w:rPr>
        <w:t>R4-2313819 - NTN UE types above 10 GHz and beam steering impact on RRM</w:t>
      </w:r>
    </w:p>
    <w:p w:rsidR="00820100" w:rsidRPr="00E92A3E" w:rsidRDefault="00820100" w:rsidP="00820100">
      <w:pPr>
        <w:pStyle w:val="references"/>
        <w:rPr>
          <w:szCs w:val="20"/>
        </w:rPr>
      </w:pPr>
      <w:r w:rsidRPr="00E92A3E">
        <w:rPr>
          <w:szCs w:val="20"/>
        </w:rPr>
        <w:t>3GPP T</w:t>
      </w:r>
      <w:r w:rsidRPr="00E92A3E">
        <w:rPr>
          <w:rFonts w:hint="eastAsia"/>
          <w:szCs w:val="20"/>
        </w:rPr>
        <w:t>R</w:t>
      </w:r>
      <w:r w:rsidRPr="00E92A3E">
        <w:rPr>
          <w:szCs w:val="20"/>
        </w:rPr>
        <w:t>38.8</w:t>
      </w:r>
      <w:r w:rsidRPr="00E92A3E">
        <w:rPr>
          <w:rFonts w:hint="eastAsia"/>
          <w:szCs w:val="20"/>
        </w:rPr>
        <w:t>2</w:t>
      </w:r>
      <w:r w:rsidRPr="00E92A3E">
        <w:rPr>
          <w:szCs w:val="20"/>
        </w:rPr>
        <w:t>1 v1</w:t>
      </w:r>
      <w:r w:rsidRPr="00E92A3E">
        <w:rPr>
          <w:rFonts w:hint="eastAsia"/>
          <w:szCs w:val="20"/>
        </w:rPr>
        <w:t>6</w:t>
      </w:r>
      <w:r w:rsidRPr="00E92A3E">
        <w:rPr>
          <w:szCs w:val="20"/>
        </w:rPr>
        <w:t>.</w:t>
      </w:r>
      <w:r w:rsidRPr="00E92A3E">
        <w:rPr>
          <w:rFonts w:hint="eastAsia"/>
          <w:szCs w:val="20"/>
        </w:rPr>
        <w:t>2</w:t>
      </w:r>
      <w:r w:rsidRPr="00E92A3E">
        <w:rPr>
          <w:szCs w:val="20"/>
        </w:rPr>
        <w:t>.0:</w:t>
      </w:r>
      <w:r>
        <w:rPr>
          <w:szCs w:val="20"/>
        </w:rPr>
        <w:t>“</w:t>
      </w:r>
      <w:r w:rsidRPr="00E92A3E">
        <w:rPr>
          <w:szCs w:val="20"/>
        </w:rPr>
        <w:t>Solutions for NR to support non-terrestrial networks (NTN) (Release 1</w:t>
      </w:r>
      <w:r w:rsidRPr="00E92A3E">
        <w:rPr>
          <w:rFonts w:hint="eastAsia"/>
          <w:szCs w:val="20"/>
        </w:rPr>
        <w:t>6</w:t>
      </w:r>
      <w:r w:rsidRPr="00E92A3E">
        <w:rPr>
          <w:szCs w:val="20"/>
        </w:rPr>
        <w:t>)</w:t>
      </w:r>
      <w:r>
        <w:rPr>
          <w:szCs w:val="20"/>
        </w:rPr>
        <w:t>”</w:t>
      </w:r>
    </w:p>
    <w:p w:rsidR="00820100" w:rsidRPr="00462802" w:rsidRDefault="00820100" w:rsidP="00820100">
      <w:pPr>
        <w:pStyle w:val="references"/>
        <w:rPr>
          <w:szCs w:val="20"/>
        </w:rPr>
      </w:pPr>
      <w:r w:rsidRPr="000F71DB">
        <w:rPr>
          <w:szCs w:val="20"/>
        </w:rPr>
        <w:t>3GPP </w:t>
      </w:r>
      <w:r w:rsidRPr="000F71DB">
        <w:rPr>
          <w:rFonts w:hint="eastAsia"/>
          <w:kern w:val="2"/>
          <w:szCs w:val="20"/>
          <w:lang w:eastAsia="zh-CN"/>
        </w:rPr>
        <w:t>TS</w:t>
      </w:r>
      <w:r w:rsidRPr="000F71DB">
        <w:rPr>
          <w:kern w:val="2"/>
          <w:szCs w:val="20"/>
          <w:lang w:eastAsia="zh-CN"/>
        </w:rPr>
        <w:t>38.101-1</w:t>
      </w:r>
      <w:r w:rsidRPr="000F71DB">
        <w:rPr>
          <w:rFonts w:eastAsiaTheme="minorEastAsia" w:hint="eastAsia"/>
          <w:kern w:val="2"/>
          <w:szCs w:val="20"/>
          <w:lang w:eastAsia="zh-CN"/>
        </w:rPr>
        <w:t xml:space="preserve"> </w:t>
      </w:r>
      <w:r w:rsidRPr="000F71DB">
        <w:rPr>
          <w:rFonts w:eastAsiaTheme="minorEastAsia"/>
          <w:kern w:val="2"/>
          <w:szCs w:val="20"/>
          <w:lang w:val="en-GB" w:eastAsia="zh-CN"/>
        </w:rPr>
        <w:t>V</w:t>
      </w:r>
      <w:bookmarkStart w:id="14" w:name="specVersion"/>
      <w:r w:rsidRPr="000F71DB">
        <w:rPr>
          <w:rFonts w:eastAsiaTheme="minorEastAsia"/>
          <w:kern w:val="2"/>
          <w:szCs w:val="20"/>
          <w:lang w:val="en-GB" w:eastAsia="zh-CN"/>
        </w:rPr>
        <w:t>17.7.</w:t>
      </w:r>
      <w:bookmarkEnd w:id="14"/>
      <w:r w:rsidRPr="000F71DB">
        <w:rPr>
          <w:rFonts w:eastAsiaTheme="minorEastAsia"/>
          <w:kern w:val="2"/>
          <w:szCs w:val="20"/>
          <w:lang w:val="en-GB" w:eastAsia="zh-CN"/>
        </w:rPr>
        <w:t>0</w:t>
      </w:r>
      <w:r w:rsidRPr="000F71DB">
        <w:rPr>
          <w:rFonts w:eastAsiaTheme="minorEastAsia" w:hint="eastAsia"/>
          <w:kern w:val="2"/>
          <w:szCs w:val="20"/>
          <w:lang w:val="en-GB" w:eastAsia="zh-CN"/>
        </w:rPr>
        <w:t xml:space="preserve">: </w:t>
      </w:r>
      <w:r w:rsidRPr="000F71DB">
        <w:rPr>
          <w:rFonts w:eastAsiaTheme="minorEastAsia"/>
          <w:kern w:val="2"/>
          <w:szCs w:val="20"/>
          <w:lang w:val="en-GB" w:eastAsia="zh-CN"/>
        </w:rPr>
        <w:t>“User Equipment (UE) radio transmission and reception;</w:t>
      </w:r>
      <w:r w:rsidRPr="000F71DB">
        <w:rPr>
          <w:rFonts w:eastAsiaTheme="minorEastAsia" w:hint="eastAsia"/>
          <w:kern w:val="2"/>
          <w:szCs w:val="20"/>
          <w:lang w:val="en-GB" w:eastAsia="zh-CN"/>
        </w:rPr>
        <w:t xml:space="preserve"> </w:t>
      </w:r>
      <w:r w:rsidRPr="000F71DB">
        <w:rPr>
          <w:rFonts w:eastAsiaTheme="minorEastAsia"/>
          <w:kern w:val="2"/>
          <w:szCs w:val="20"/>
          <w:lang w:val="en-GB" w:eastAsia="zh-CN"/>
        </w:rPr>
        <w:t>Part 1: Range 1 Standalone</w:t>
      </w:r>
      <w:r>
        <w:rPr>
          <w:rFonts w:eastAsiaTheme="minorEastAsia" w:hint="eastAsia"/>
          <w:kern w:val="2"/>
          <w:szCs w:val="20"/>
          <w:lang w:val="en-GB" w:eastAsia="zh-CN"/>
        </w:rPr>
        <w:t xml:space="preserve"> </w:t>
      </w:r>
      <w:r w:rsidRPr="000F71DB">
        <w:rPr>
          <w:rFonts w:eastAsiaTheme="minorEastAsia"/>
          <w:kern w:val="2"/>
          <w:szCs w:val="20"/>
          <w:lang w:val="en-GB" w:eastAsia="zh-CN"/>
        </w:rPr>
        <w:t>(Release 17)”</w:t>
      </w:r>
    </w:p>
    <w:p w:rsidR="00967599" w:rsidRPr="000F71DB" w:rsidRDefault="00967599" w:rsidP="00967599">
      <w:pPr>
        <w:pStyle w:val="references"/>
        <w:rPr>
          <w:szCs w:val="20"/>
        </w:rPr>
      </w:pPr>
      <w:bookmarkStart w:id="15" w:name="_Ref134902996"/>
      <w:r w:rsidRPr="000F71DB">
        <w:rPr>
          <w:szCs w:val="20"/>
        </w:rPr>
        <w:t>3GPP </w:t>
      </w:r>
      <w:r w:rsidRPr="000F71DB">
        <w:rPr>
          <w:rFonts w:hint="eastAsia"/>
          <w:kern w:val="2"/>
          <w:szCs w:val="20"/>
          <w:lang w:eastAsia="zh-CN"/>
        </w:rPr>
        <w:t>TS</w:t>
      </w:r>
      <w:r w:rsidRPr="000F71DB">
        <w:rPr>
          <w:kern w:val="2"/>
          <w:szCs w:val="20"/>
          <w:lang w:eastAsia="zh-CN"/>
        </w:rPr>
        <w:t>38.</w:t>
      </w:r>
      <w:r w:rsidRPr="000F71DB">
        <w:rPr>
          <w:rFonts w:eastAsiaTheme="minorEastAsia" w:hint="eastAsia"/>
          <w:kern w:val="2"/>
          <w:szCs w:val="20"/>
          <w:lang w:eastAsia="zh-CN"/>
        </w:rPr>
        <w:t>21</w:t>
      </w:r>
      <w:r>
        <w:rPr>
          <w:rFonts w:eastAsiaTheme="minorEastAsia" w:hint="eastAsia"/>
          <w:kern w:val="2"/>
          <w:szCs w:val="20"/>
          <w:lang w:eastAsia="zh-CN"/>
        </w:rPr>
        <w:t>3</w:t>
      </w:r>
      <w:r w:rsidRPr="000F71DB">
        <w:rPr>
          <w:rFonts w:eastAsiaTheme="minorEastAsia" w:hint="eastAsia"/>
          <w:kern w:val="2"/>
          <w:szCs w:val="20"/>
          <w:lang w:eastAsia="zh-CN"/>
        </w:rPr>
        <w:t xml:space="preserve"> </w:t>
      </w:r>
      <w:r w:rsidRPr="000F71DB">
        <w:rPr>
          <w:rFonts w:eastAsiaTheme="minorEastAsia"/>
          <w:kern w:val="2"/>
          <w:szCs w:val="20"/>
          <w:lang w:val="en-GB" w:eastAsia="zh-CN"/>
        </w:rPr>
        <w:t>V17.3.0</w:t>
      </w:r>
      <w:r w:rsidRPr="000F71DB">
        <w:rPr>
          <w:rFonts w:eastAsiaTheme="minorEastAsia" w:hint="eastAsia"/>
          <w:kern w:val="2"/>
          <w:szCs w:val="20"/>
          <w:lang w:val="en-GB" w:eastAsia="zh-CN"/>
        </w:rPr>
        <w:t xml:space="preserve">: </w:t>
      </w:r>
      <w:r w:rsidRPr="000F71DB">
        <w:rPr>
          <w:rFonts w:eastAsiaTheme="minorEastAsia"/>
          <w:kern w:val="2"/>
          <w:szCs w:val="20"/>
          <w:lang w:val="en-GB" w:eastAsia="zh-CN"/>
        </w:rPr>
        <w:t xml:space="preserve">“Physical layer procedures for </w:t>
      </w:r>
      <w:r>
        <w:rPr>
          <w:rFonts w:eastAsiaTheme="minorEastAsia" w:hint="eastAsia"/>
          <w:kern w:val="2"/>
          <w:szCs w:val="20"/>
          <w:lang w:val="en-GB" w:eastAsia="zh-CN"/>
        </w:rPr>
        <w:t xml:space="preserve">control </w:t>
      </w:r>
      <w:r w:rsidRPr="000F71DB">
        <w:rPr>
          <w:rFonts w:eastAsiaTheme="minorEastAsia"/>
          <w:kern w:val="2"/>
          <w:szCs w:val="20"/>
          <w:lang w:val="en-GB" w:eastAsia="zh-CN"/>
        </w:rPr>
        <w:t>(Release 17)”</w:t>
      </w:r>
      <w:bookmarkEnd w:id="15"/>
    </w:p>
    <w:p w:rsidR="00820100" w:rsidRPr="00BF07BA" w:rsidRDefault="00820100" w:rsidP="00820100">
      <w:pPr>
        <w:pStyle w:val="references"/>
        <w:rPr>
          <w:szCs w:val="20"/>
        </w:rPr>
      </w:pPr>
      <w:r w:rsidRPr="000F71DB">
        <w:rPr>
          <w:szCs w:val="20"/>
        </w:rPr>
        <w:t>3GPP </w:t>
      </w:r>
      <w:r w:rsidRPr="000F71DB">
        <w:rPr>
          <w:rFonts w:hint="eastAsia"/>
          <w:kern w:val="2"/>
          <w:szCs w:val="20"/>
          <w:lang w:eastAsia="zh-CN"/>
        </w:rPr>
        <w:t>TS</w:t>
      </w:r>
      <w:r w:rsidRPr="000F71DB">
        <w:rPr>
          <w:kern w:val="2"/>
          <w:szCs w:val="20"/>
          <w:lang w:eastAsia="zh-CN"/>
        </w:rPr>
        <w:t>38.</w:t>
      </w:r>
      <w:r w:rsidRPr="000F71DB">
        <w:rPr>
          <w:rFonts w:eastAsiaTheme="minorEastAsia" w:hint="eastAsia"/>
          <w:kern w:val="2"/>
          <w:szCs w:val="20"/>
          <w:lang w:eastAsia="zh-CN"/>
        </w:rPr>
        <w:t xml:space="preserve">214 </w:t>
      </w:r>
      <w:r w:rsidRPr="000F71DB">
        <w:rPr>
          <w:rFonts w:eastAsiaTheme="minorEastAsia"/>
          <w:kern w:val="2"/>
          <w:szCs w:val="20"/>
          <w:lang w:val="en-GB" w:eastAsia="zh-CN"/>
        </w:rPr>
        <w:t>V17.3.0</w:t>
      </w:r>
      <w:r w:rsidRPr="000F71DB">
        <w:rPr>
          <w:rFonts w:eastAsiaTheme="minorEastAsia" w:hint="eastAsia"/>
          <w:kern w:val="2"/>
          <w:szCs w:val="20"/>
          <w:lang w:val="en-GB" w:eastAsia="zh-CN"/>
        </w:rPr>
        <w:t xml:space="preserve">: </w:t>
      </w:r>
      <w:r w:rsidRPr="000F71DB">
        <w:rPr>
          <w:rFonts w:eastAsiaTheme="minorEastAsia"/>
          <w:kern w:val="2"/>
          <w:szCs w:val="20"/>
          <w:lang w:val="en-GB" w:eastAsia="zh-CN"/>
        </w:rPr>
        <w:t>“Physical layer procedures for data</w:t>
      </w:r>
      <w:r>
        <w:rPr>
          <w:rFonts w:eastAsiaTheme="minorEastAsia" w:hint="eastAsia"/>
          <w:kern w:val="2"/>
          <w:szCs w:val="20"/>
          <w:lang w:val="en-GB" w:eastAsia="zh-CN"/>
        </w:rPr>
        <w:t xml:space="preserve"> </w:t>
      </w:r>
      <w:r w:rsidRPr="000F71DB">
        <w:rPr>
          <w:rFonts w:eastAsiaTheme="minorEastAsia"/>
          <w:kern w:val="2"/>
          <w:szCs w:val="20"/>
          <w:lang w:val="en-GB" w:eastAsia="zh-CN"/>
        </w:rPr>
        <w:t>(Release 17)”</w:t>
      </w:r>
    </w:p>
    <w:p w:rsidR="0035563D" w:rsidRDefault="0035563D" w:rsidP="0035563D">
      <w:pPr>
        <w:pStyle w:val="references"/>
      </w:pPr>
      <w:bookmarkStart w:id="16" w:name="_Ref124419486"/>
      <w:r>
        <w:t>3GPP TS 38.321, "NR; Medium Access Control (MAC) protocol specification"</w:t>
      </w:r>
      <w:bookmarkEnd w:id="16"/>
    </w:p>
    <w:p w:rsidR="0035563D" w:rsidRDefault="0035563D" w:rsidP="0035563D">
      <w:pPr>
        <w:pStyle w:val="references"/>
      </w:pPr>
      <w:bookmarkStart w:id="17" w:name="_Ref125660593"/>
      <w:r>
        <w:t>3GPP TS 38.331, "NR; Radio Resource Control (RRC) protocol specification"</w:t>
      </w:r>
      <w:bookmarkEnd w:id="17"/>
    </w:p>
    <w:sectPr w:rsidR="0035563D" w:rsidSect="00D71E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BA2" w:rsidRDefault="00197BA2" w:rsidP="00BB324D">
      <w:pPr>
        <w:spacing w:after="0"/>
      </w:pPr>
      <w:r>
        <w:separator/>
      </w:r>
    </w:p>
  </w:endnote>
  <w:endnote w:type="continuationSeparator" w:id="0">
    <w:p w:rsidR="00197BA2" w:rsidRDefault="00197BA2" w:rsidP="00BB32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BA2" w:rsidRDefault="00197BA2" w:rsidP="00BB324D">
      <w:pPr>
        <w:spacing w:after="0"/>
      </w:pPr>
      <w:r>
        <w:separator/>
      </w:r>
    </w:p>
  </w:footnote>
  <w:footnote w:type="continuationSeparator" w:id="0">
    <w:p w:rsidR="00197BA2" w:rsidRDefault="00197BA2" w:rsidP="00BB324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3AA46647"/>
    <w:multiLevelType w:val="multilevel"/>
    <w:tmpl w:val="3AA46647"/>
    <w:lvl w:ilvl="0">
      <w:start w:val="1"/>
      <w:numFmt w:val="decimal"/>
      <w:pStyle w:val="DraftProposal"/>
      <w:lvlText w:val="Proposal %1"/>
      <w:lvlJc w:val="left"/>
      <w:pPr>
        <w:tabs>
          <w:tab w:val="left" w:pos="1304"/>
        </w:tabs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en-US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3D8D087D"/>
    <w:multiLevelType w:val="hybridMultilevel"/>
    <w:tmpl w:val="006CA418"/>
    <w:lvl w:ilvl="0" w:tplc="E794B1B2">
      <w:start w:val="1"/>
      <w:numFmt w:val="decimal"/>
      <w:suff w:val="space"/>
      <w:lvlText w:val="Observation %1:"/>
      <w:lvlJc w:val="left"/>
      <w:pPr>
        <w:ind w:left="1247" w:hanging="1247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83F58CB"/>
    <w:multiLevelType w:val="hybridMultilevel"/>
    <w:tmpl w:val="602E5172"/>
    <w:lvl w:ilvl="0" w:tplc="04090019">
      <w:start w:val="1"/>
      <w:numFmt w:val="lowerLetter"/>
      <w:lvlText w:val="%1)"/>
      <w:lvlJc w:val="left"/>
      <w:pPr>
        <w:ind w:left="640" w:hanging="420"/>
      </w:pPr>
    </w:lvl>
    <w:lvl w:ilvl="1" w:tplc="04090019" w:tentative="1">
      <w:start w:val="1"/>
      <w:numFmt w:val="lowerLetter"/>
      <w:lvlText w:val="%2)"/>
      <w:lvlJc w:val="left"/>
      <w:pPr>
        <w:ind w:left="1060" w:hanging="420"/>
      </w:pPr>
    </w:lvl>
    <w:lvl w:ilvl="2" w:tplc="0409001B" w:tentative="1">
      <w:start w:val="1"/>
      <w:numFmt w:val="lowerRoman"/>
      <w:lvlText w:val="%3."/>
      <w:lvlJc w:val="righ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9" w:tentative="1">
      <w:start w:val="1"/>
      <w:numFmt w:val="lowerLetter"/>
      <w:lvlText w:val="%5)"/>
      <w:lvlJc w:val="left"/>
      <w:pPr>
        <w:ind w:left="2320" w:hanging="420"/>
      </w:pPr>
    </w:lvl>
    <w:lvl w:ilvl="5" w:tplc="0409001B" w:tentative="1">
      <w:start w:val="1"/>
      <w:numFmt w:val="lowerRoman"/>
      <w:lvlText w:val="%6."/>
      <w:lvlJc w:val="righ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9" w:tentative="1">
      <w:start w:val="1"/>
      <w:numFmt w:val="lowerLetter"/>
      <w:lvlText w:val="%8)"/>
      <w:lvlJc w:val="left"/>
      <w:pPr>
        <w:ind w:left="3580" w:hanging="420"/>
      </w:pPr>
    </w:lvl>
    <w:lvl w:ilvl="8" w:tplc="0409001B" w:tentative="1">
      <w:start w:val="1"/>
      <w:numFmt w:val="lowerRoman"/>
      <w:lvlText w:val="%9."/>
      <w:lvlJc w:val="right"/>
      <w:pPr>
        <w:ind w:left="4000" w:hanging="420"/>
      </w:pPr>
    </w:lvl>
  </w:abstractNum>
  <w:abstractNum w:abstractNumId="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6A0401"/>
    <w:multiLevelType w:val="hybridMultilevel"/>
    <w:tmpl w:val="27206B3E"/>
    <w:lvl w:ilvl="0" w:tplc="E8FA7752">
      <w:start w:val="1"/>
      <w:numFmt w:val="decimal"/>
      <w:suff w:val="space"/>
      <w:lvlText w:val="Proposal %1:"/>
      <w:lvlJc w:val="left"/>
      <w:pPr>
        <w:ind w:left="987" w:hanging="987"/>
      </w:pPr>
      <w:rPr>
        <w:rFonts w:hint="eastAsia"/>
        <w:b/>
        <w:i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1AE4A88"/>
    <w:multiLevelType w:val="multilevel"/>
    <w:tmpl w:val="51AE4A8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8">
    <w:nsid w:val="546158BB"/>
    <w:multiLevelType w:val="multilevel"/>
    <w:tmpl w:val="6A6AD612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2407C1"/>
    <w:multiLevelType w:val="multilevel"/>
    <w:tmpl w:val="592407C1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19273C"/>
    <w:multiLevelType w:val="hybridMultilevel"/>
    <w:tmpl w:val="006CA418"/>
    <w:lvl w:ilvl="0" w:tplc="E794B1B2">
      <w:start w:val="1"/>
      <w:numFmt w:val="decimal"/>
      <w:suff w:val="space"/>
      <w:lvlText w:val="Observation %1:"/>
      <w:lvlJc w:val="left"/>
      <w:pPr>
        <w:ind w:left="1247" w:hanging="1247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C8B5793"/>
    <w:multiLevelType w:val="multilevel"/>
    <w:tmpl w:val="6C8B5793"/>
    <w:lvl w:ilvl="0">
      <w:start w:val="14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C730B6"/>
    <w:multiLevelType w:val="hybridMultilevel"/>
    <w:tmpl w:val="D7D6C2AC"/>
    <w:lvl w:ilvl="0" w:tplc="E15AD76E">
      <w:start w:val="276"/>
      <w:numFmt w:val="bullet"/>
      <w:lvlText w:val="–"/>
      <w:lvlJc w:val="left"/>
      <w:pPr>
        <w:ind w:left="420" w:hanging="420"/>
      </w:pPr>
      <w:rPr>
        <w:rFonts w:ascii="Arial" w:hAnsi="Arial" w:cs="Times New Roman" w:hint="default"/>
      </w:rPr>
    </w:lvl>
    <w:lvl w:ilvl="1" w:tplc="E15AD76E">
      <w:start w:val="276"/>
      <w:numFmt w:val="bullet"/>
      <w:lvlText w:val="–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A25347A"/>
    <w:multiLevelType w:val="hybridMultilevel"/>
    <w:tmpl w:val="271CA25A"/>
    <w:lvl w:ilvl="0" w:tplc="E8FA7752">
      <w:start w:val="1"/>
      <w:numFmt w:val="decimal"/>
      <w:suff w:val="space"/>
      <w:lvlText w:val="Proposal %1:"/>
      <w:lvlJc w:val="left"/>
      <w:pPr>
        <w:ind w:left="987" w:hanging="987"/>
      </w:pPr>
      <w:rPr>
        <w:rFonts w:hint="eastAsia"/>
        <w:b/>
        <w:i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1"/>
  </w:num>
  <w:num w:numId="7">
    <w:abstractNumId w:val="1"/>
  </w:num>
  <w:num w:numId="8">
    <w:abstractNumId w:val="6"/>
  </w:num>
  <w:num w:numId="9">
    <w:abstractNumId w:val="8"/>
  </w:num>
  <w:num w:numId="10">
    <w:abstractNumId w:val="12"/>
  </w:num>
  <w:num w:numId="11">
    <w:abstractNumId w:val="9"/>
  </w:num>
  <w:num w:numId="12">
    <w:abstractNumId w:val="3"/>
  </w:num>
  <w:num w:numId="13">
    <w:abstractNumId w:val="5"/>
  </w:num>
  <w:num w:numId="14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2C1"/>
    <w:rsid w:val="00001BE7"/>
    <w:rsid w:val="000024EE"/>
    <w:rsid w:val="00012B29"/>
    <w:rsid w:val="00017E4E"/>
    <w:rsid w:val="00021713"/>
    <w:rsid w:val="000349B0"/>
    <w:rsid w:val="00035BAD"/>
    <w:rsid w:val="00051630"/>
    <w:rsid w:val="00057F55"/>
    <w:rsid w:val="00065826"/>
    <w:rsid w:val="00066C99"/>
    <w:rsid w:val="00072554"/>
    <w:rsid w:val="00076753"/>
    <w:rsid w:val="00077F01"/>
    <w:rsid w:val="00083194"/>
    <w:rsid w:val="00085BEF"/>
    <w:rsid w:val="00090CC4"/>
    <w:rsid w:val="00091475"/>
    <w:rsid w:val="00091487"/>
    <w:rsid w:val="00091E3D"/>
    <w:rsid w:val="00091EED"/>
    <w:rsid w:val="0009410B"/>
    <w:rsid w:val="00095043"/>
    <w:rsid w:val="00096B07"/>
    <w:rsid w:val="0009726F"/>
    <w:rsid w:val="000A1F20"/>
    <w:rsid w:val="000A6071"/>
    <w:rsid w:val="000A6E9C"/>
    <w:rsid w:val="000A77A0"/>
    <w:rsid w:val="000B07CD"/>
    <w:rsid w:val="000B17D1"/>
    <w:rsid w:val="000B2C73"/>
    <w:rsid w:val="000B395C"/>
    <w:rsid w:val="000B7E18"/>
    <w:rsid w:val="000C11B5"/>
    <w:rsid w:val="000C163D"/>
    <w:rsid w:val="000C35DE"/>
    <w:rsid w:val="000C47F9"/>
    <w:rsid w:val="000C7496"/>
    <w:rsid w:val="000C7F1E"/>
    <w:rsid w:val="000D58F8"/>
    <w:rsid w:val="000E08A3"/>
    <w:rsid w:val="000E1935"/>
    <w:rsid w:val="000E1EA5"/>
    <w:rsid w:val="000E32EF"/>
    <w:rsid w:val="000E558E"/>
    <w:rsid w:val="000E6C25"/>
    <w:rsid w:val="000E6CD1"/>
    <w:rsid w:val="000F0005"/>
    <w:rsid w:val="000F23A9"/>
    <w:rsid w:val="00100DB0"/>
    <w:rsid w:val="001026C8"/>
    <w:rsid w:val="001133BC"/>
    <w:rsid w:val="00113C40"/>
    <w:rsid w:val="00115D42"/>
    <w:rsid w:val="00116309"/>
    <w:rsid w:val="00120594"/>
    <w:rsid w:val="00120A85"/>
    <w:rsid w:val="00121765"/>
    <w:rsid w:val="00123DC9"/>
    <w:rsid w:val="00131C8F"/>
    <w:rsid w:val="001354EB"/>
    <w:rsid w:val="00145A11"/>
    <w:rsid w:val="00145CBD"/>
    <w:rsid w:val="001570A4"/>
    <w:rsid w:val="00157552"/>
    <w:rsid w:val="001575C4"/>
    <w:rsid w:val="00160585"/>
    <w:rsid w:val="001723C3"/>
    <w:rsid w:val="00180D49"/>
    <w:rsid w:val="00182ED2"/>
    <w:rsid w:val="0018557C"/>
    <w:rsid w:val="00196245"/>
    <w:rsid w:val="00196EDD"/>
    <w:rsid w:val="00197BA2"/>
    <w:rsid w:val="001A1D88"/>
    <w:rsid w:val="001A2B7E"/>
    <w:rsid w:val="001B4E99"/>
    <w:rsid w:val="001C0AFA"/>
    <w:rsid w:val="001C2817"/>
    <w:rsid w:val="001D04DC"/>
    <w:rsid w:val="001D1D31"/>
    <w:rsid w:val="001E1363"/>
    <w:rsid w:val="001E1BBB"/>
    <w:rsid w:val="001E50F8"/>
    <w:rsid w:val="001E587D"/>
    <w:rsid w:val="001E6BF1"/>
    <w:rsid w:val="001E7B2E"/>
    <w:rsid w:val="002012F3"/>
    <w:rsid w:val="002024B8"/>
    <w:rsid w:val="00214152"/>
    <w:rsid w:val="002170BB"/>
    <w:rsid w:val="0022075F"/>
    <w:rsid w:val="00223654"/>
    <w:rsid w:val="002245A1"/>
    <w:rsid w:val="00227BAC"/>
    <w:rsid w:val="00231F2D"/>
    <w:rsid w:val="0024438F"/>
    <w:rsid w:val="00244519"/>
    <w:rsid w:val="00253000"/>
    <w:rsid w:val="002540AB"/>
    <w:rsid w:val="002546D7"/>
    <w:rsid w:val="002547ED"/>
    <w:rsid w:val="002555FA"/>
    <w:rsid w:val="002649DE"/>
    <w:rsid w:val="00265889"/>
    <w:rsid w:val="002663B5"/>
    <w:rsid w:val="00271D14"/>
    <w:rsid w:val="002726D7"/>
    <w:rsid w:val="00273714"/>
    <w:rsid w:val="002801EE"/>
    <w:rsid w:val="00285671"/>
    <w:rsid w:val="00297A47"/>
    <w:rsid w:val="002A5CE7"/>
    <w:rsid w:val="002B0383"/>
    <w:rsid w:val="002B10ED"/>
    <w:rsid w:val="002C167B"/>
    <w:rsid w:val="002C16FD"/>
    <w:rsid w:val="002C55CF"/>
    <w:rsid w:val="002C7751"/>
    <w:rsid w:val="002C7D64"/>
    <w:rsid w:val="002E0B0F"/>
    <w:rsid w:val="002E208B"/>
    <w:rsid w:val="002E484E"/>
    <w:rsid w:val="002F61C7"/>
    <w:rsid w:val="002F7C9A"/>
    <w:rsid w:val="00306A57"/>
    <w:rsid w:val="00307261"/>
    <w:rsid w:val="003111AD"/>
    <w:rsid w:val="00312F05"/>
    <w:rsid w:val="00323205"/>
    <w:rsid w:val="00331D75"/>
    <w:rsid w:val="0033429F"/>
    <w:rsid w:val="00340312"/>
    <w:rsid w:val="00346B31"/>
    <w:rsid w:val="003504CD"/>
    <w:rsid w:val="00351601"/>
    <w:rsid w:val="0035563D"/>
    <w:rsid w:val="00356930"/>
    <w:rsid w:val="003603E9"/>
    <w:rsid w:val="003614E9"/>
    <w:rsid w:val="00362905"/>
    <w:rsid w:val="00363078"/>
    <w:rsid w:val="003765A7"/>
    <w:rsid w:val="003769C7"/>
    <w:rsid w:val="00380642"/>
    <w:rsid w:val="003846CC"/>
    <w:rsid w:val="00386104"/>
    <w:rsid w:val="00395B63"/>
    <w:rsid w:val="00397AE1"/>
    <w:rsid w:val="003A729A"/>
    <w:rsid w:val="003B06FD"/>
    <w:rsid w:val="003B36FC"/>
    <w:rsid w:val="003B3A0D"/>
    <w:rsid w:val="003B6670"/>
    <w:rsid w:val="003B7FC3"/>
    <w:rsid w:val="003C32FD"/>
    <w:rsid w:val="003C4B2D"/>
    <w:rsid w:val="003C5C42"/>
    <w:rsid w:val="003C68A2"/>
    <w:rsid w:val="003C7B81"/>
    <w:rsid w:val="003D2D93"/>
    <w:rsid w:val="003D572F"/>
    <w:rsid w:val="003D7B42"/>
    <w:rsid w:val="003E43BD"/>
    <w:rsid w:val="003E4EA1"/>
    <w:rsid w:val="003F08C9"/>
    <w:rsid w:val="00401F03"/>
    <w:rsid w:val="00406255"/>
    <w:rsid w:val="00406B2E"/>
    <w:rsid w:val="00407236"/>
    <w:rsid w:val="004077BA"/>
    <w:rsid w:val="00411398"/>
    <w:rsid w:val="004115B8"/>
    <w:rsid w:val="004161D4"/>
    <w:rsid w:val="00416262"/>
    <w:rsid w:val="0042259A"/>
    <w:rsid w:val="0042325B"/>
    <w:rsid w:val="00423564"/>
    <w:rsid w:val="00424BED"/>
    <w:rsid w:val="004263E8"/>
    <w:rsid w:val="00426FD1"/>
    <w:rsid w:val="0043305F"/>
    <w:rsid w:val="00441426"/>
    <w:rsid w:val="0044369F"/>
    <w:rsid w:val="00456713"/>
    <w:rsid w:val="004615A6"/>
    <w:rsid w:val="00461F39"/>
    <w:rsid w:val="004626E6"/>
    <w:rsid w:val="00462802"/>
    <w:rsid w:val="00466C89"/>
    <w:rsid w:val="00467297"/>
    <w:rsid w:val="00472F5B"/>
    <w:rsid w:val="004772C1"/>
    <w:rsid w:val="00481A4B"/>
    <w:rsid w:val="00482759"/>
    <w:rsid w:val="00485D3F"/>
    <w:rsid w:val="00490CBA"/>
    <w:rsid w:val="0049337B"/>
    <w:rsid w:val="00493772"/>
    <w:rsid w:val="0049611A"/>
    <w:rsid w:val="00496179"/>
    <w:rsid w:val="004A2410"/>
    <w:rsid w:val="004A3439"/>
    <w:rsid w:val="004A3CC5"/>
    <w:rsid w:val="004A6999"/>
    <w:rsid w:val="004A6C49"/>
    <w:rsid w:val="004B4F7F"/>
    <w:rsid w:val="004B5483"/>
    <w:rsid w:val="004B6DBA"/>
    <w:rsid w:val="004C0819"/>
    <w:rsid w:val="004C2726"/>
    <w:rsid w:val="004C6B61"/>
    <w:rsid w:val="004C70AE"/>
    <w:rsid w:val="004C7AE1"/>
    <w:rsid w:val="004D11DC"/>
    <w:rsid w:val="004D3A3D"/>
    <w:rsid w:val="004D43D1"/>
    <w:rsid w:val="004D7D2C"/>
    <w:rsid w:val="004E0F25"/>
    <w:rsid w:val="004E26B7"/>
    <w:rsid w:val="004E7B75"/>
    <w:rsid w:val="0050601A"/>
    <w:rsid w:val="00507432"/>
    <w:rsid w:val="00512314"/>
    <w:rsid w:val="00513DC4"/>
    <w:rsid w:val="0052011E"/>
    <w:rsid w:val="0052507D"/>
    <w:rsid w:val="00531739"/>
    <w:rsid w:val="00532EB2"/>
    <w:rsid w:val="0053481B"/>
    <w:rsid w:val="0053772D"/>
    <w:rsid w:val="00541D7B"/>
    <w:rsid w:val="00542CF0"/>
    <w:rsid w:val="0055476A"/>
    <w:rsid w:val="00554DD2"/>
    <w:rsid w:val="005560F7"/>
    <w:rsid w:val="005613D9"/>
    <w:rsid w:val="00571EE7"/>
    <w:rsid w:val="005749AD"/>
    <w:rsid w:val="00577838"/>
    <w:rsid w:val="00580E39"/>
    <w:rsid w:val="005810DC"/>
    <w:rsid w:val="00590205"/>
    <w:rsid w:val="00597659"/>
    <w:rsid w:val="005A07B3"/>
    <w:rsid w:val="005A3FC6"/>
    <w:rsid w:val="005A484C"/>
    <w:rsid w:val="005A4FC0"/>
    <w:rsid w:val="005B188B"/>
    <w:rsid w:val="005B1D76"/>
    <w:rsid w:val="005B44CB"/>
    <w:rsid w:val="005B5BA6"/>
    <w:rsid w:val="005C248E"/>
    <w:rsid w:val="005C37E7"/>
    <w:rsid w:val="005D04B8"/>
    <w:rsid w:val="005D2DD7"/>
    <w:rsid w:val="005D7D2E"/>
    <w:rsid w:val="005E06ED"/>
    <w:rsid w:val="005E360C"/>
    <w:rsid w:val="005E60B0"/>
    <w:rsid w:val="005F0122"/>
    <w:rsid w:val="005F7B67"/>
    <w:rsid w:val="006117D3"/>
    <w:rsid w:val="00617D66"/>
    <w:rsid w:val="006213B9"/>
    <w:rsid w:val="00624D9C"/>
    <w:rsid w:val="006257A2"/>
    <w:rsid w:val="00633822"/>
    <w:rsid w:val="00653235"/>
    <w:rsid w:val="00653AE9"/>
    <w:rsid w:val="00653E28"/>
    <w:rsid w:val="006572EC"/>
    <w:rsid w:val="00657751"/>
    <w:rsid w:val="00660DB0"/>
    <w:rsid w:val="006631D9"/>
    <w:rsid w:val="0068012F"/>
    <w:rsid w:val="00685460"/>
    <w:rsid w:val="006A034D"/>
    <w:rsid w:val="006A1EBB"/>
    <w:rsid w:val="006A2073"/>
    <w:rsid w:val="006A42DA"/>
    <w:rsid w:val="006A7707"/>
    <w:rsid w:val="006B11EF"/>
    <w:rsid w:val="006B1ADB"/>
    <w:rsid w:val="006B2E96"/>
    <w:rsid w:val="006B6CA3"/>
    <w:rsid w:val="006B6DD8"/>
    <w:rsid w:val="006C3463"/>
    <w:rsid w:val="006C5E44"/>
    <w:rsid w:val="006D2262"/>
    <w:rsid w:val="006D36BB"/>
    <w:rsid w:val="006D4D9E"/>
    <w:rsid w:val="006D5294"/>
    <w:rsid w:val="006D6287"/>
    <w:rsid w:val="006E1644"/>
    <w:rsid w:val="006E1A3D"/>
    <w:rsid w:val="006E43EA"/>
    <w:rsid w:val="006E68B8"/>
    <w:rsid w:val="006F1616"/>
    <w:rsid w:val="006F33C1"/>
    <w:rsid w:val="006F388E"/>
    <w:rsid w:val="006F54BA"/>
    <w:rsid w:val="006F55AD"/>
    <w:rsid w:val="006F67E1"/>
    <w:rsid w:val="006F6D17"/>
    <w:rsid w:val="00700683"/>
    <w:rsid w:val="00701EBA"/>
    <w:rsid w:val="00704FF7"/>
    <w:rsid w:val="00711394"/>
    <w:rsid w:val="00715A08"/>
    <w:rsid w:val="00716F7A"/>
    <w:rsid w:val="00717C75"/>
    <w:rsid w:val="007204D5"/>
    <w:rsid w:val="00727EDD"/>
    <w:rsid w:val="00742A95"/>
    <w:rsid w:val="00745DDA"/>
    <w:rsid w:val="0075452A"/>
    <w:rsid w:val="00761620"/>
    <w:rsid w:val="00764F59"/>
    <w:rsid w:val="00766ACE"/>
    <w:rsid w:val="007713D5"/>
    <w:rsid w:val="007819AA"/>
    <w:rsid w:val="00792729"/>
    <w:rsid w:val="00796808"/>
    <w:rsid w:val="007A04BF"/>
    <w:rsid w:val="007B1D6D"/>
    <w:rsid w:val="007C219E"/>
    <w:rsid w:val="007C5B02"/>
    <w:rsid w:val="007D033F"/>
    <w:rsid w:val="007D14B7"/>
    <w:rsid w:val="007D1AF7"/>
    <w:rsid w:val="007D5D76"/>
    <w:rsid w:val="007D7C89"/>
    <w:rsid w:val="007E2D41"/>
    <w:rsid w:val="007E4A76"/>
    <w:rsid w:val="007E6A6F"/>
    <w:rsid w:val="007E70D0"/>
    <w:rsid w:val="007E7577"/>
    <w:rsid w:val="007F0386"/>
    <w:rsid w:val="007F2DBE"/>
    <w:rsid w:val="007F4D5A"/>
    <w:rsid w:val="007F6FAC"/>
    <w:rsid w:val="008023B3"/>
    <w:rsid w:val="00805965"/>
    <w:rsid w:val="0080714D"/>
    <w:rsid w:val="0081218F"/>
    <w:rsid w:val="00813579"/>
    <w:rsid w:val="0081408E"/>
    <w:rsid w:val="00817D0E"/>
    <w:rsid w:val="00820100"/>
    <w:rsid w:val="008307DD"/>
    <w:rsid w:val="008328B7"/>
    <w:rsid w:val="00832DD7"/>
    <w:rsid w:val="0083323C"/>
    <w:rsid w:val="008446DB"/>
    <w:rsid w:val="00847975"/>
    <w:rsid w:val="008503D7"/>
    <w:rsid w:val="00850929"/>
    <w:rsid w:val="00850AC4"/>
    <w:rsid w:val="00851E83"/>
    <w:rsid w:val="00855B28"/>
    <w:rsid w:val="008648D8"/>
    <w:rsid w:val="00867050"/>
    <w:rsid w:val="008742DA"/>
    <w:rsid w:val="00877A15"/>
    <w:rsid w:val="00882853"/>
    <w:rsid w:val="00884D4A"/>
    <w:rsid w:val="008852D4"/>
    <w:rsid w:val="008A07E8"/>
    <w:rsid w:val="008A3529"/>
    <w:rsid w:val="008A775B"/>
    <w:rsid w:val="008B0F4E"/>
    <w:rsid w:val="008B3B76"/>
    <w:rsid w:val="008C1A7D"/>
    <w:rsid w:val="008C4961"/>
    <w:rsid w:val="008C6C48"/>
    <w:rsid w:val="008D144C"/>
    <w:rsid w:val="008D6F33"/>
    <w:rsid w:val="008D7B45"/>
    <w:rsid w:val="008F0E2E"/>
    <w:rsid w:val="008F5BF4"/>
    <w:rsid w:val="00905B87"/>
    <w:rsid w:val="00913660"/>
    <w:rsid w:val="009152E9"/>
    <w:rsid w:val="00917D7D"/>
    <w:rsid w:val="00950065"/>
    <w:rsid w:val="009516CD"/>
    <w:rsid w:val="00951C74"/>
    <w:rsid w:val="00952B6E"/>
    <w:rsid w:val="00952BD1"/>
    <w:rsid w:val="0095332C"/>
    <w:rsid w:val="00960010"/>
    <w:rsid w:val="0096138E"/>
    <w:rsid w:val="00965E66"/>
    <w:rsid w:val="00967599"/>
    <w:rsid w:val="009676BD"/>
    <w:rsid w:val="00971795"/>
    <w:rsid w:val="00974EE1"/>
    <w:rsid w:val="00980B32"/>
    <w:rsid w:val="00980F28"/>
    <w:rsid w:val="0098487F"/>
    <w:rsid w:val="009853E3"/>
    <w:rsid w:val="009868E0"/>
    <w:rsid w:val="00987787"/>
    <w:rsid w:val="00990FBC"/>
    <w:rsid w:val="009918FA"/>
    <w:rsid w:val="00991B96"/>
    <w:rsid w:val="00993BC3"/>
    <w:rsid w:val="00995045"/>
    <w:rsid w:val="009A1D28"/>
    <w:rsid w:val="009A369B"/>
    <w:rsid w:val="009B548A"/>
    <w:rsid w:val="009C2117"/>
    <w:rsid w:val="009C35F2"/>
    <w:rsid w:val="009C4A30"/>
    <w:rsid w:val="009C5615"/>
    <w:rsid w:val="009C6341"/>
    <w:rsid w:val="009C7635"/>
    <w:rsid w:val="009D1598"/>
    <w:rsid w:val="009D58D3"/>
    <w:rsid w:val="009E344D"/>
    <w:rsid w:val="009E4269"/>
    <w:rsid w:val="009E724E"/>
    <w:rsid w:val="009F06AC"/>
    <w:rsid w:val="00A01163"/>
    <w:rsid w:val="00A0204D"/>
    <w:rsid w:val="00A10C44"/>
    <w:rsid w:val="00A168D4"/>
    <w:rsid w:val="00A172A9"/>
    <w:rsid w:val="00A21333"/>
    <w:rsid w:val="00A23D31"/>
    <w:rsid w:val="00A24D3F"/>
    <w:rsid w:val="00A27001"/>
    <w:rsid w:val="00A32AC4"/>
    <w:rsid w:val="00A33991"/>
    <w:rsid w:val="00A370CA"/>
    <w:rsid w:val="00A41AB7"/>
    <w:rsid w:val="00A42B90"/>
    <w:rsid w:val="00A433DE"/>
    <w:rsid w:val="00A46807"/>
    <w:rsid w:val="00A50205"/>
    <w:rsid w:val="00A60E26"/>
    <w:rsid w:val="00A6745E"/>
    <w:rsid w:val="00AA4DF1"/>
    <w:rsid w:val="00AA6B7A"/>
    <w:rsid w:val="00AA7765"/>
    <w:rsid w:val="00AB2F77"/>
    <w:rsid w:val="00AB6F09"/>
    <w:rsid w:val="00AB7B03"/>
    <w:rsid w:val="00AC094A"/>
    <w:rsid w:val="00AC118E"/>
    <w:rsid w:val="00AC16E2"/>
    <w:rsid w:val="00AC1CAD"/>
    <w:rsid w:val="00AC5733"/>
    <w:rsid w:val="00AD6B32"/>
    <w:rsid w:val="00AE07A7"/>
    <w:rsid w:val="00AE0E08"/>
    <w:rsid w:val="00AE1897"/>
    <w:rsid w:val="00AE2365"/>
    <w:rsid w:val="00AE2913"/>
    <w:rsid w:val="00AE3055"/>
    <w:rsid w:val="00AE336A"/>
    <w:rsid w:val="00AE4D9C"/>
    <w:rsid w:val="00AF0EE8"/>
    <w:rsid w:val="00AF6D4D"/>
    <w:rsid w:val="00B02F06"/>
    <w:rsid w:val="00B07471"/>
    <w:rsid w:val="00B11C96"/>
    <w:rsid w:val="00B2403E"/>
    <w:rsid w:val="00B24BF0"/>
    <w:rsid w:val="00B2500B"/>
    <w:rsid w:val="00B41DB0"/>
    <w:rsid w:val="00B50511"/>
    <w:rsid w:val="00B520FF"/>
    <w:rsid w:val="00B525F2"/>
    <w:rsid w:val="00B52F92"/>
    <w:rsid w:val="00B63D26"/>
    <w:rsid w:val="00B64049"/>
    <w:rsid w:val="00B65174"/>
    <w:rsid w:val="00B664A6"/>
    <w:rsid w:val="00B7037A"/>
    <w:rsid w:val="00B752F2"/>
    <w:rsid w:val="00B815F9"/>
    <w:rsid w:val="00B8267C"/>
    <w:rsid w:val="00B857BE"/>
    <w:rsid w:val="00B857DC"/>
    <w:rsid w:val="00B87C4F"/>
    <w:rsid w:val="00B9044A"/>
    <w:rsid w:val="00B904A6"/>
    <w:rsid w:val="00B94C80"/>
    <w:rsid w:val="00B9562E"/>
    <w:rsid w:val="00BA0E45"/>
    <w:rsid w:val="00BA2177"/>
    <w:rsid w:val="00BB09BE"/>
    <w:rsid w:val="00BB0E52"/>
    <w:rsid w:val="00BB2F51"/>
    <w:rsid w:val="00BB324D"/>
    <w:rsid w:val="00BB6790"/>
    <w:rsid w:val="00BB6893"/>
    <w:rsid w:val="00BC191B"/>
    <w:rsid w:val="00BC2CB4"/>
    <w:rsid w:val="00BC376C"/>
    <w:rsid w:val="00BC5055"/>
    <w:rsid w:val="00BD5617"/>
    <w:rsid w:val="00BE134F"/>
    <w:rsid w:val="00BE32F3"/>
    <w:rsid w:val="00BE7ABB"/>
    <w:rsid w:val="00BF07BA"/>
    <w:rsid w:val="00BF17F2"/>
    <w:rsid w:val="00BF51BF"/>
    <w:rsid w:val="00BF6B07"/>
    <w:rsid w:val="00BF7050"/>
    <w:rsid w:val="00C01F89"/>
    <w:rsid w:val="00C05BE7"/>
    <w:rsid w:val="00C10AB9"/>
    <w:rsid w:val="00C12670"/>
    <w:rsid w:val="00C150B5"/>
    <w:rsid w:val="00C27DC3"/>
    <w:rsid w:val="00C36EEA"/>
    <w:rsid w:val="00C41BF5"/>
    <w:rsid w:val="00C42AB0"/>
    <w:rsid w:val="00C42EE1"/>
    <w:rsid w:val="00C5318F"/>
    <w:rsid w:val="00C6271D"/>
    <w:rsid w:val="00C63C69"/>
    <w:rsid w:val="00C647F4"/>
    <w:rsid w:val="00C66B51"/>
    <w:rsid w:val="00C711F9"/>
    <w:rsid w:val="00C75486"/>
    <w:rsid w:val="00C806C4"/>
    <w:rsid w:val="00C83E9E"/>
    <w:rsid w:val="00C90B48"/>
    <w:rsid w:val="00C93E6B"/>
    <w:rsid w:val="00C9422F"/>
    <w:rsid w:val="00C94612"/>
    <w:rsid w:val="00CA4B32"/>
    <w:rsid w:val="00CB0AE2"/>
    <w:rsid w:val="00CB1C0E"/>
    <w:rsid w:val="00CB3C26"/>
    <w:rsid w:val="00CC12A6"/>
    <w:rsid w:val="00CC1DA2"/>
    <w:rsid w:val="00CC5A29"/>
    <w:rsid w:val="00CC5F70"/>
    <w:rsid w:val="00CC5FFC"/>
    <w:rsid w:val="00CC6314"/>
    <w:rsid w:val="00CC7D8E"/>
    <w:rsid w:val="00CD3D3C"/>
    <w:rsid w:val="00CD4168"/>
    <w:rsid w:val="00CD55EA"/>
    <w:rsid w:val="00CE0E87"/>
    <w:rsid w:val="00CE5BE1"/>
    <w:rsid w:val="00D02903"/>
    <w:rsid w:val="00D03F42"/>
    <w:rsid w:val="00D103F3"/>
    <w:rsid w:val="00D117C5"/>
    <w:rsid w:val="00D23F1C"/>
    <w:rsid w:val="00D25F52"/>
    <w:rsid w:val="00D26F12"/>
    <w:rsid w:val="00D30250"/>
    <w:rsid w:val="00D325E7"/>
    <w:rsid w:val="00D355BC"/>
    <w:rsid w:val="00D378A3"/>
    <w:rsid w:val="00D406D1"/>
    <w:rsid w:val="00D47D62"/>
    <w:rsid w:val="00D51672"/>
    <w:rsid w:val="00D51732"/>
    <w:rsid w:val="00D517E4"/>
    <w:rsid w:val="00D6405B"/>
    <w:rsid w:val="00D641FF"/>
    <w:rsid w:val="00D66CE0"/>
    <w:rsid w:val="00D71E9B"/>
    <w:rsid w:val="00D71EE3"/>
    <w:rsid w:val="00D729DC"/>
    <w:rsid w:val="00D730EA"/>
    <w:rsid w:val="00D8306F"/>
    <w:rsid w:val="00D862E9"/>
    <w:rsid w:val="00D86840"/>
    <w:rsid w:val="00D9266A"/>
    <w:rsid w:val="00D9770D"/>
    <w:rsid w:val="00DA003A"/>
    <w:rsid w:val="00DA1903"/>
    <w:rsid w:val="00DA2EA5"/>
    <w:rsid w:val="00DA3CDB"/>
    <w:rsid w:val="00DA4B88"/>
    <w:rsid w:val="00DA5715"/>
    <w:rsid w:val="00DB1126"/>
    <w:rsid w:val="00DB418E"/>
    <w:rsid w:val="00DB46BB"/>
    <w:rsid w:val="00DB5606"/>
    <w:rsid w:val="00DC230B"/>
    <w:rsid w:val="00DE47CC"/>
    <w:rsid w:val="00DE5F2F"/>
    <w:rsid w:val="00DF4750"/>
    <w:rsid w:val="00DF5E93"/>
    <w:rsid w:val="00E006EF"/>
    <w:rsid w:val="00E11182"/>
    <w:rsid w:val="00E1616E"/>
    <w:rsid w:val="00E16734"/>
    <w:rsid w:val="00E17420"/>
    <w:rsid w:val="00E17AD6"/>
    <w:rsid w:val="00E21C2E"/>
    <w:rsid w:val="00E23CB2"/>
    <w:rsid w:val="00E24E6B"/>
    <w:rsid w:val="00E275E6"/>
    <w:rsid w:val="00E27A9E"/>
    <w:rsid w:val="00E3635B"/>
    <w:rsid w:val="00E44D91"/>
    <w:rsid w:val="00E51E5D"/>
    <w:rsid w:val="00E57038"/>
    <w:rsid w:val="00E57A89"/>
    <w:rsid w:val="00E61FB9"/>
    <w:rsid w:val="00E63C42"/>
    <w:rsid w:val="00E6511D"/>
    <w:rsid w:val="00E673D8"/>
    <w:rsid w:val="00E67483"/>
    <w:rsid w:val="00E71BC9"/>
    <w:rsid w:val="00E75A4E"/>
    <w:rsid w:val="00E761EE"/>
    <w:rsid w:val="00E80E5A"/>
    <w:rsid w:val="00E873C3"/>
    <w:rsid w:val="00E93BEF"/>
    <w:rsid w:val="00E9647A"/>
    <w:rsid w:val="00E97ED9"/>
    <w:rsid w:val="00EB04B8"/>
    <w:rsid w:val="00EB2466"/>
    <w:rsid w:val="00EB6381"/>
    <w:rsid w:val="00EC2D13"/>
    <w:rsid w:val="00EC4228"/>
    <w:rsid w:val="00EC63C5"/>
    <w:rsid w:val="00EC7EE2"/>
    <w:rsid w:val="00ED08A2"/>
    <w:rsid w:val="00ED1BEE"/>
    <w:rsid w:val="00ED7E50"/>
    <w:rsid w:val="00EE5108"/>
    <w:rsid w:val="00EE5F26"/>
    <w:rsid w:val="00EF0075"/>
    <w:rsid w:val="00EF3EAB"/>
    <w:rsid w:val="00EF49A5"/>
    <w:rsid w:val="00EF5C3C"/>
    <w:rsid w:val="00EF660A"/>
    <w:rsid w:val="00F00E57"/>
    <w:rsid w:val="00F118B8"/>
    <w:rsid w:val="00F15779"/>
    <w:rsid w:val="00F17FAA"/>
    <w:rsid w:val="00F22AC7"/>
    <w:rsid w:val="00F236C6"/>
    <w:rsid w:val="00F25BE8"/>
    <w:rsid w:val="00F27BC6"/>
    <w:rsid w:val="00F31724"/>
    <w:rsid w:val="00F32D7F"/>
    <w:rsid w:val="00F4061C"/>
    <w:rsid w:val="00F428D9"/>
    <w:rsid w:val="00F462C1"/>
    <w:rsid w:val="00F4647D"/>
    <w:rsid w:val="00F537B6"/>
    <w:rsid w:val="00F5470A"/>
    <w:rsid w:val="00F55978"/>
    <w:rsid w:val="00F5656C"/>
    <w:rsid w:val="00F81AF2"/>
    <w:rsid w:val="00F93520"/>
    <w:rsid w:val="00FA1966"/>
    <w:rsid w:val="00FA1AE1"/>
    <w:rsid w:val="00FA29DD"/>
    <w:rsid w:val="00FA490A"/>
    <w:rsid w:val="00FB441E"/>
    <w:rsid w:val="00FC18A6"/>
    <w:rsid w:val="00FD109B"/>
    <w:rsid w:val="00FD1BAB"/>
    <w:rsid w:val="00FD40C5"/>
    <w:rsid w:val="00FD43D0"/>
    <w:rsid w:val="00FD4EA2"/>
    <w:rsid w:val="00FD5C6E"/>
    <w:rsid w:val="00FD5E7F"/>
    <w:rsid w:val="00FD625E"/>
    <w:rsid w:val="00FE075A"/>
    <w:rsid w:val="00FE4774"/>
    <w:rsid w:val="00FE6518"/>
    <w:rsid w:val="00FF0107"/>
    <w:rsid w:val="00FF6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24D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820100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820100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820100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Char"/>
    <w:qFormat/>
    <w:rsid w:val="00820100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rsid w:val="00820100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820100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82010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82010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820100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unhideWhenUsed/>
    <w:rsid w:val="00BB324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BB32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324D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324D"/>
    <w:rPr>
      <w:sz w:val="18"/>
      <w:szCs w:val="18"/>
    </w:rPr>
  </w:style>
  <w:style w:type="paragraph" w:styleId="a5">
    <w:name w:val="List Paragraph"/>
    <w:aliases w:val="- Bullets,Lista1,?? ??,?????,????,목록 단락,リスト段落,列出段落1,中等深浅网格 1 - 着色 21,列表段落,1st level - Bullet List Paragraph,Lettre d'introduction,Paragrafo elenco,Normal bullet 2,Bullet list,Numbered List,List Paragraph1,Task Body,Viñetas (Inicio Parrafo),목록 단,リ,列"/>
    <w:basedOn w:val="a"/>
    <w:link w:val="Char1"/>
    <w:uiPriority w:val="34"/>
    <w:qFormat/>
    <w:rsid w:val="00BB324D"/>
    <w:pPr>
      <w:ind w:firstLineChars="200" w:firstLine="420"/>
    </w:pPr>
  </w:style>
  <w:style w:type="character" w:customStyle="1" w:styleId="Char1">
    <w:name w:val="列出段落 Char"/>
    <w:aliases w:val="- Bullets Char,Lista1 Char,?? ?? Char,????? Char,???? Char,목록 단락 Char,リスト段落 Char,列出段落1 Char,中等深浅网格 1 - 着色 21 Char,列表段落 Char,1st level - Bullet List Paragraph Char,Lettre d'introduction Char,Paragrafo elenco Char,Normal bullet 2 Char,목록 단 Char"/>
    <w:link w:val="a5"/>
    <w:uiPriority w:val="34"/>
    <w:qFormat/>
    <w:locked/>
    <w:rsid w:val="00BB324D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6">
    <w:name w:val="caption"/>
    <w:basedOn w:val="a"/>
    <w:next w:val="a"/>
    <w:link w:val="Char2"/>
    <w:uiPriority w:val="35"/>
    <w:unhideWhenUsed/>
    <w:qFormat/>
    <w:rsid w:val="00BB324D"/>
    <w:rPr>
      <w:rFonts w:asciiTheme="majorHAnsi" w:eastAsia="黑体" w:hAnsiTheme="majorHAnsi" w:cstheme="majorBidi"/>
      <w:sz w:val="20"/>
      <w:szCs w:val="20"/>
    </w:rPr>
  </w:style>
  <w:style w:type="character" w:customStyle="1" w:styleId="Char2">
    <w:name w:val="题注 Char"/>
    <w:link w:val="a6"/>
    <w:qFormat/>
    <w:rsid w:val="00BB324D"/>
    <w:rPr>
      <w:rFonts w:asciiTheme="majorHAnsi" w:eastAsia="黑体" w:hAnsiTheme="majorHAnsi" w:cstheme="majorBidi"/>
      <w:kern w:val="0"/>
      <w:sz w:val="20"/>
      <w:szCs w:val="20"/>
      <w:lang w:eastAsia="en-US"/>
    </w:rPr>
  </w:style>
  <w:style w:type="character" w:customStyle="1" w:styleId="1Char">
    <w:name w:val="标题 1 Char"/>
    <w:basedOn w:val="a0"/>
    <w:link w:val="1"/>
    <w:rsid w:val="00820100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820100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820100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basedOn w:val="a0"/>
    <w:link w:val="4"/>
    <w:rsid w:val="00820100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0"/>
    <w:link w:val="5"/>
    <w:rsid w:val="00820100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820100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820100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820100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820100"/>
    <w:rPr>
      <w:rFonts w:ascii="Arial" w:eastAsia="宋体" w:hAnsi="Arial" w:cs="Arial"/>
      <w:kern w:val="0"/>
      <w:sz w:val="22"/>
      <w:lang w:eastAsia="en-US"/>
    </w:rPr>
  </w:style>
  <w:style w:type="table" w:styleId="a7">
    <w:name w:val="Table Grid"/>
    <w:basedOn w:val="a1"/>
    <w:uiPriority w:val="59"/>
    <w:qFormat/>
    <w:rsid w:val="00820100"/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uiPriority w:val="99"/>
    <w:rsid w:val="00820100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kern w:val="0"/>
      <w:sz w:val="20"/>
      <w:szCs w:val="16"/>
      <w:lang w:eastAsia="en-US"/>
    </w:rPr>
  </w:style>
  <w:style w:type="paragraph" w:customStyle="1" w:styleId="EX">
    <w:name w:val="EX"/>
    <w:basedOn w:val="a"/>
    <w:link w:val="EXChar"/>
    <w:rsid w:val="00462802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EXChar">
    <w:name w:val="EX Char"/>
    <w:link w:val="EX"/>
    <w:qFormat/>
    <w:rsid w:val="0046280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8">
    <w:name w:val="Balloon Text"/>
    <w:basedOn w:val="a"/>
    <w:link w:val="Char3"/>
    <w:uiPriority w:val="99"/>
    <w:semiHidden/>
    <w:unhideWhenUsed/>
    <w:rsid w:val="00965E66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965E66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9">
    <w:name w:val="annotation text"/>
    <w:basedOn w:val="a"/>
    <w:link w:val="Char4"/>
    <w:uiPriority w:val="99"/>
    <w:qFormat/>
    <w:rsid w:val="00271D14"/>
    <w:pPr>
      <w:autoSpaceDE/>
      <w:autoSpaceDN/>
      <w:adjustRightInd/>
      <w:snapToGrid/>
      <w:spacing w:after="0"/>
      <w:jc w:val="left"/>
    </w:pPr>
    <w:rPr>
      <w:rFonts w:eastAsia="MS Gothic"/>
      <w:sz w:val="20"/>
      <w:szCs w:val="20"/>
      <w:lang w:val="en-GB" w:eastAsia="ja-JP"/>
    </w:rPr>
  </w:style>
  <w:style w:type="character" w:customStyle="1" w:styleId="Char4">
    <w:name w:val="批注文字 Char"/>
    <w:basedOn w:val="a0"/>
    <w:link w:val="a9"/>
    <w:uiPriority w:val="99"/>
    <w:qFormat/>
    <w:rsid w:val="00271D14"/>
    <w:rPr>
      <w:rFonts w:ascii="Times New Roman" w:eastAsia="MS Gothic" w:hAnsi="Times New Roman" w:cs="Times New Roman"/>
      <w:kern w:val="0"/>
      <w:sz w:val="20"/>
      <w:szCs w:val="20"/>
      <w:lang w:val="en-GB" w:eastAsia="ja-JP"/>
    </w:rPr>
  </w:style>
  <w:style w:type="character" w:styleId="aa">
    <w:name w:val="annotation reference"/>
    <w:uiPriority w:val="99"/>
    <w:qFormat/>
    <w:rsid w:val="00271D14"/>
    <w:rPr>
      <w:rFonts w:eastAsia="Times New Roman"/>
      <w:kern w:val="2"/>
      <w:sz w:val="16"/>
      <w:lang w:val="en-GB"/>
    </w:rPr>
  </w:style>
  <w:style w:type="paragraph" w:styleId="ab">
    <w:name w:val="annotation subject"/>
    <w:basedOn w:val="a9"/>
    <w:next w:val="a9"/>
    <w:link w:val="Char5"/>
    <w:uiPriority w:val="99"/>
    <w:semiHidden/>
    <w:unhideWhenUsed/>
    <w:rsid w:val="003D7B42"/>
    <w:pPr>
      <w:autoSpaceDE w:val="0"/>
      <w:autoSpaceDN w:val="0"/>
      <w:adjustRightInd w:val="0"/>
      <w:snapToGrid w:val="0"/>
      <w:spacing w:after="120"/>
    </w:pPr>
    <w:rPr>
      <w:rFonts w:eastAsia="宋体"/>
      <w:b/>
      <w:bCs/>
      <w:sz w:val="22"/>
      <w:szCs w:val="22"/>
      <w:lang w:val="en-US" w:eastAsia="en-US"/>
    </w:rPr>
  </w:style>
  <w:style w:type="character" w:customStyle="1" w:styleId="Char5">
    <w:name w:val="批注主题 Char"/>
    <w:basedOn w:val="Char4"/>
    <w:link w:val="ab"/>
    <w:uiPriority w:val="99"/>
    <w:semiHidden/>
    <w:rsid w:val="003D7B42"/>
    <w:rPr>
      <w:rFonts w:ascii="Times New Roman" w:eastAsia="宋体" w:hAnsi="Times New Roman" w:cs="Times New Roman"/>
      <w:b/>
      <w:bCs/>
      <w:kern w:val="0"/>
      <w:sz w:val="22"/>
      <w:szCs w:val="20"/>
      <w:lang w:val="en-GB" w:eastAsia="en-US"/>
    </w:rPr>
  </w:style>
  <w:style w:type="character" w:styleId="ac">
    <w:name w:val="Hyperlink"/>
    <w:basedOn w:val="a0"/>
    <w:uiPriority w:val="99"/>
    <w:unhideWhenUsed/>
    <w:qFormat/>
    <w:rsid w:val="00960010"/>
    <w:rPr>
      <w:color w:val="0000FF"/>
      <w:u w:val="single"/>
    </w:rPr>
  </w:style>
  <w:style w:type="paragraph" w:customStyle="1" w:styleId="TAH">
    <w:name w:val="TAH"/>
    <w:basedOn w:val="a"/>
    <w:link w:val="TAHCar"/>
    <w:uiPriority w:val="99"/>
    <w:qFormat/>
    <w:rsid w:val="00993BC3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ja-JP"/>
    </w:rPr>
  </w:style>
  <w:style w:type="character" w:customStyle="1" w:styleId="TAHCar">
    <w:name w:val="TAH Car"/>
    <w:link w:val="TAH"/>
    <w:uiPriority w:val="99"/>
    <w:qFormat/>
    <w:locked/>
    <w:rsid w:val="00993BC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993BC3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993BC3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TAC">
    <w:name w:val="TAC"/>
    <w:basedOn w:val="a"/>
    <w:link w:val="TACChar"/>
    <w:qFormat/>
    <w:rsid w:val="00993BC3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993BC3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AN">
    <w:name w:val="TAN"/>
    <w:basedOn w:val="a"/>
    <w:link w:val="TANChar"/>
    <w:qFormat/>
    <w:rsid w:val="00993BC3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993BC3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ad">
    <w:name w:val="Body Text"/>
    <w:basedOn w:val="a"/>
    <w:link w:val="Char6"/>
    <w:uiPriority w:val="99"/>
    <w:unhideWhenUsed/>
    <w:rsid w:val="000C47F9"/>
    <w:pPr>
      <w:widowControl w:val="0"/>
      <w:snapToGrid/>
    </w:pPr>
    <w:rPr>
      <w:rFonts w:eastAsiaTheme="minorEastAsia"/>
      <w:sz w:val="20"/>
      <w:szCs w:val="20"/>
      <w:lang w:val="en-GB"/>
    </w:rPr>
  </w:style>
  <w:style w:type="character" w:customStyle="1" w:styleId="Char6">
    <w:name w:val="正文文本 Char"/>
    <w:basedOn w:val="a0"/>
    <w:link w:val="ad"/>
    <w:uiPriority w:val="99"/>
    <w:rsid w:val="000C47F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ad"/>
    <w:rsid w:val="0035563D"/>
    <w:pPr>
      <w:widowControl/>
      <w:numPr>
        <w:numId w:val="4"/>
      </w:numPr>
      <w:tabs>
        <w:tab w:val="clear" w:pos="567"/>
        <w:tab w:val="num" w:pos="360"/>
      </w:tabs>
      <w:autoSpaceDE/>
      <w:autoSpaceDN/>
      <w:adjustRightInd/>
      <w:spacing w:line="256" w:lineRule="auto"/>
      <w:ind w:left="0" w:firstLine="0"/>
    </w:pPr>
    <w:rPr>
      <w:rFonts w:ascii="Arial" w:eastAsiaTheme="minorHAnsi" w:hAnsi="Arial" w:cstheme="minorBidi"/>
      <w:szCs w:val="22"/>
      <w:lang w:val="en-US" w:eastAsia="zh-CN"/>
    </w:rPr>
  </w:style>
  <w:style w:type="paragraph" w:customStyle="1" w:styleId="TAL">
    <w:name w:val="TAL"/>
    <w:basedOn w:val="a"/>
    <w:link w:val="TALCar"/>
    <w:qFormat/>
    <w:rsid w:val="005A3FC6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basedOn w:val="a0"/>
    <w:link w:val="TAL"/>
    <w:qFormat/>
    <w:locked/>
    <w:rsid w:val="005A3FC6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styleId="ae">
    <w:name w:val="Emphasis"/>
    <w:basedOn w:val="a0"/>
    <w:uiPriority w:val="20"/>
    <w:qFormat/>
    <w:rsid w:val="0009410B"/>
    <w:rPr>
      <w:i/>
      <w:iCs/>
    </w:rPr>
  </w:style>
  <w:style w:type="character" w:styleId="af">
    <w:name w:val="FollowedHyperlink"/>
    <w:basedOn w:val="a0"/>
    <w:uiPriority w:val="99"/>
    <w:semiHidden/>
    <w:unhideWhenUsed/>
    <w:rsid w:val="00542CF0"/>
    <w:rPr>
      <w:color w:val="800080" w:themeColor="followedHyperlink"/>
      <w:u w:val="single"/>
    </w:rPr>
  </w:style>
  <w:style w:type="paragraph" w:customStyle="1" w:styleId="TAR">
    <w:name w:val="TAR"/>
    <w:basedOn w:val="TAL"/>
    <w:rsid w:val="00BB2F51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DraftProposal">
    <w:name w:val="Draft Proposal"/>
    <w:basedOn w:val="ad"/>
    <w:next w:val="a"/>
    <w:uiPriority w:val="99"/>
    <w:qFormat/>
    <w:rsid w:val="000F23A9"/>
    <w:pPr>
      <w:widowControl/>
      <w:numPr>
        <w:numId w:val="7"/>
      </w:numPr>
      <w:tabs>
        <w:tab w:val="left" w:pos="1701"/>
      </w:tabs>
      <w:autoSpaceDE/>
      <w:autoSpaceDN/>
      <w:adjustRightInd/>
      <w:spacing w:after="160" w:line="259" w:lineRule="auto"/>
      <w:jc w:val="left"/>
    </w:pPr>
    <w:rPr>
      <w:rFonts w:asciiTheme="minorHAnsi" w:eastAsia="宋体" w:hAnsiTheme="minorHAnsi" w:cstheme="minorBidi"/>
      <w:b/>
      <w:bCs/>
      <w:szCs w:val="24"/>
      <w:lang w:val="en-US"/>
    </w:rPr>
  </w:style>
  <w:style w:type="paragraph" w:customStyle="1" w:styleId="NO">
    <w:name w:val="NO"/>
    <w:basedOn w:val="a"/>
    <w:link w:val="NOChar"/>
    <w:qFormat/>
    <w:rsid w:val="00E75A4E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Theme="minorEastAsia"/>
      <w:sz w:val="20"/>
      <w:szCs w:val="20"/>
      <w:lang w:val="en-GB"/>
    </w:rPr>
  </w:style>
  <w:style w:type="character" w:customStyle="1" w:styleId="NOChar">
    <w:name w:val="NO Char"/>
    <w:link w:val="NO"/>
    <w:qFormat/>
    <w:rsid w:val="00E75A4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fontstyle01">
    <w:name w:val="fontstyle01"/>
    <w:basedOn w:val="a0"/>
    <w:rsid w:val="00FE4774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24D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820100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820100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820100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Char"/>
    <w:qFormat/>
    <w:rsid w:val="00820100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rsid w:val="00820100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820100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82010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82010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820100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unhideWhenUsed/>
    <w:rsid w:val="00BB324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BB32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324D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324D"/>
    <w:rPr>
      <w:sz w:val="18"/>
      <w:szCs w:val="18"/>
    </w:rPr>
  </w:style>
  <w:style w:type="paragraph" w:styleId="a5">
    <w:name w:val="List Paragraph"/>
    <w:aliases w:val="- Bullets,Lista1,?? ??,?????,????,목록 단락,リスト段落,列出段落1,中等深浅网格 1 - 着色 21,列表段落,1st level - Bullet List Paragraph,Lettre d'introduction,Paragrafo elenco,Normal bullet 2,Bullet list,Numbered List,List Paragraph1,Task Body,Viñetas (Inicio Parrafo),목록 단,リ,列"/>
    <w:basedOn w:val="a"/>
    <w:link w:val="Char1"/>
    <w:uiPriority w:val="34"/>
    <w:qFormat/>
    <w:rsid w:val="00BB324D"/>
    <w:pPr>
      <w:ind w:firstLineChars="200" w:firstLine="420"/>
    </w:pPr>
  </w:style>
  <w:style w:type="character" w:customStyle="1" w:styleId="Char1">
    <w:name w:val="列出段落 Char"/>
    <w:aliases w:val="- Bullets Char,Lista1 Char,?? ?? Char,????? Char,???? Char,목록 단락 Char,リスト段落 Char,列出段落1 Char,中等深浅网格 1 - 着色 21 Char,列表段落 Char,1st level - Bullet List Paragraph Char,Lettre d'introduction Char,Paragrafo elenco Char,Normal bullet 2 Char,목록 단 Char"/>
    <w:link w:val="a5"/>
    <w:uiPriority w:val="34"/>
    <w:qFormat/>
    <w:locked/>
    <w:rsid w:val="00BB324D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6">
    <w:name w:val="caption"/>
    <w:basedOn w:val="a"/>
    <w:next w:val="a"/>
    <w:link w:val="Char2"/>
    <w:uiPriority w:val="35"/>
    <w:unhideWhenUsed/>
    <w:qFormat/>
    <w:rsid w:val="00BB324D"/>
    <w:rPr>
      <w:rFonts w:asciiTheme="majorHAnsi" w:eastAsia="黑体" w:hAnsiTheme="majorHAnsi" w:cstheme="majorBidi"/>
      <w:sz w:val="20"/>
      <w:szCs w:val="20"/>
    </w:rPr>
  </w:style>
  <w:style w:type="character" w:customStyle="1" w:styleId="Char2">
    <w:name w:val="题注 Char"/>
    <w:link w:val="a6"/>
    <w:qFormat/>
    <w:rsid w:val="00BB324D"/>
    <w:rPr>
      <w:rFonts w:asciiTheme="majorHAnsi" w:eastAsia="黑体" w:hAnsiTheme="majorHAnsi" w:cstheme="majorBidi"/>
      <w:kern w:val="0"/>
      <w:sz w:val="20"/>
      <w:szCs w:val="20"/>
      <w:lang w:eastAsia="en-US"/>
    </w:rPr>
  </w:style>
  <w:style w:type="character" w:customStyle="1" w:styleId="1Char">
    <w:name w:val="标题 1 Char"/>
    <w:basedOn w:val="a0"/>
    <w:link w:val="1"/>
    <w:rsid w:val="00820100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820100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820100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basedOn w:val="a0"/>
    <w:link w:val="4"/>
    <w:rsid w:val="00820100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0"/>
    <w:link w:val="5"/>
    <w:rsid w:val="00820100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820100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820100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820100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820100"/>
    <w:rPr>
      <w:rFonts w:ascii="Arial" w:eastAsia="宋体" w:hAnsi="Arial" w:cs="Arial"/>
      <w:kern w:val="0"/>
      <w:sz w:val="22"/>
      <w:lang w:eastAsia="en-US"/>
    </w:rPr>
  </w:style>
  <w:style w:type="table" w:styleId="a7">
    <w:name w:val="Table Grid"/>
    <w:basedOn w:val="a1"/>
    <w:uiPriority w:val="59"/>
    <w:qFormat/>
    <w:rsid w:val="00820100"/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uiPriority w:val="99"/>
    <w:rsid w:val="00820100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kern w:val="0"/>
      <w:sz w:val="20"/>
      <w:szCs w:val="16"/>
      <w:lang w:eastAsia="en-US"/>
    </w:rPr>
  </w:style>
  <w:style w:type="paragraph" w:customStyle="1" w:styleId="EX">
    <w:name w:val="EX"/>
    <w:basedOn w:val="a"/>
    <w:link w:val="EXChar"/>
    <w:rsid w:val="00462802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EXChar">
    <w:name w:val="EX Char"/>
    <w:link w:val="EX"/>
    <w:qFormat/>
    <w:rsid w:val="0046280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8">
    <w:name w:val="Balloon Text"/>
    <w:basedOn w:val="a"/>
    <w:link w:val="Char3"/>
    <w:uiPriority w:val="99"/>
    <w:semiHidden/>
    <w:unhideWhenUsed/>
    <w:rsid w:val="00965E66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965E66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9">
    <w:name w:val="annotation text"/>
    <w:basedOn w:val="a"/>
    <w:link w:val="Char4"/>
    <w:uiPriority w:val="99"/>
    <w:qFormat/>
    <w:rsid w:val="00271D14"/>
    <w:pPr>
      <w:autoSpaceDE/>
      <w:autoSpaceDN/>
      <w:adjustRightInd/>
      <w:snapToGrid/>
      <w:spacing w:after="0"/>
      <w:jc w:val="left"/>
    </w:pPr>
    <w:rPr>
      <w:rFonts w:eastAsia="MS Gothic"/>
      <w:sz w:val="20"/>
      <w:szCs w:val="20"/>
      <w:lang w:val="en-GB" w:eastAsia="ja-JP"/>
    </w:rPr>
  </w:style>
  <w:style w:type="character" w:customStyle="1" w:styleId="Char4">
    <w:name w:val="批注文字 Char"/>
    <w:basedOn w:val="a0"/>
    <w:link w:val="a9"/>
    <w:uiPriority w:val="99"/>
    <w:qFormat/>
    <w:rsid w:val="00271D14"/>
    <w:rPr>
      <w:rFonts w:ascii="Times New Roman" w:eastAsia="MS Gothic" w:hAnsi="Times New Roman" w:cs="Times New Roman"/>
      <w:kern w:val="0"/>
      <w:sz w:val="20"/>
      <w:szCs w:val="20"/>
      <w:lang w:val="en-GB" w:eastAsia="ja-JP"/>
    </w:rPr>
  </w:style>
  <w:style w:type="character" w:styleId="aa">
    <w:name w:val="annotation reference"/>
    <w:uiPriority w:val="99"/>
    <w:qFormat/>
    <w:rsid w:val="00271D14"/>
    <w:rPr>
      <w:rFonts w:eastAsia="Times New Roman"/>
      <w:kern w:val="2"/>
      <w:sz w:val="16"/>
      <w:lang w:val="en-GB"/>
    </w:rPr>
  </w:style>
  <w:style w:type="paragraph" w:styleId="ab">
    <w:name w:val="annotation subject"/>
    <w:basedOn w:val="a9"/>
    <w:next w:val="a9"/>
    <w:link w:val="Char5"/>
    <w:uiPriority w:val="99"/>
    <w:semiHidden/>
    <w:unhideWhenUsed/>
    <w:rsid w:val="003D7B42"/>
    <w:pPr>
      <w:autoSpaceDE w:val="0"/>
      <w:autoSpaceDN w:val="0"/>
      <w:adjustRightInd w:val="0"/>
      <w:snapToGrid w:val="0"/>
      <w:spacing w:after="120"/>
    </w:pPr>
    <w:rPr>
      <w:rFonts w:eastAsia="宋体"/>
      <w:b/>
      <w:bCs/>
      <w:sz w:val="22"/>
      <w:szCs w:val="22"/>
      <w:lang w:val="en-US" w:eastAsia="en-US"/>
    </w:rPr>
  </w:style>
  <w:style w:type="character" w:customStyle="1" w:styleId="Char5">
    <w:name w:val="批注主题 Char"/>
    <w:basedOn w:val="Char4"/>
    <w:link w:val="ab"/>
    <w:uiPriority w:val="99"/>
    <w:semiHidden/>
    <w:rsid w:val="003D7B42"/>
    <w:rPr>
      <w:rFonts w:ascii="Times New Roman" w:eastAsia="宋体" w:hAnsi="Times New Roman" w:cs="Times New Roman"/>
      <w:b/>
      <w:bCs/>
      <w:kern w:val="0"/>
      <w:sz w:val="22"/>
      <w:szCs w:val="20"/>
      <w:lang w:val="en-GB" w:eastAsia="en-US"/>
    </w:rPr>
  </w:style>
  <w:style w:type="character" w:styleId="ac">
    <w:name w:val="Hyperlink"/>
    <w:basedOn w:val="a0"/>
    <w:uiPriority w:val="99"/>
    <w:unhideWhenUsed/>
    <w:qFormat/>
    <w:rsid w:val="00960010"/>
    <w:rPr>
      <w:color w:val="0000FF"/>
      <w:u w:val="single"/>
    </w:rPr>
  </w:style>
  <w:style w:type="paragraph" w:customStyle="1" w:styleId="TAH">
    <w:name w:val="TAH"/>
    <w:basedOn w:val="a"/>
    <w:link w:val="TAHCar"/>
    <w:uiPriority w:val="99"/>
    <w:qFormat/>
    <w:rsid w:val="00993BC3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ja-JP"/>
    </w:rPr>
  </w:style>
  <w:style w:type="character" w:customStyle="1" w:styleId="TAHCar">
    <w:name w:val="TAH Car"/>
    <w:link w:val="TAH"/>
    <w:uiPriority w:val="99"/>
    <w:qFormat/>
    <w:locked/>
    <w:rsid w:val="00993BC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993BC3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993BC3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TAC">
    <w:name w:val="TAC"/>
    <w:basedOn w:val="a"/>
    <w:link w:val="TACChar"/>
    <w:qFormat/>
    <w:rsid w:val="00993BC3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993BC3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AN">
    <w:name w:val="TAN"/>
    <w:basedOn w:val="a"/>
    <w:link w:val="TANChar"/>
    <w:qFormat/>
    <w:rsid w:val="00993BC3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993BC3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ad">
    <w:name w:val="Body Text"/>
    <w:basedOn w:val="a"/>
    <w:link w:val="Char6"/>
    <w:uiPriority w:val="99"/>
    <w:unhideWhenUsed/>
    <w:rsid w:val="000C47F9"/>
    <w:pPr>
      <w:widowControl w:val="0"/>
      <w:snapToGrid/>
    </w:pPr>
    <w:rPr>
      <w:rFonts w:eastAsiaTheme="minorEastAsia"/>
      <w:sz w:val="20"/>
      <w:szCs w:val="20"/>
      <w:lang w:val="en-GB"/>
    </w:rPr>
  </w:style>
  <w:style w:type="character" w:customStyle="1" w:styleId="Char6">
    <w:name w:val="正文文本 Char"/>
    <w:basedOn w:val="a0"/>
    <w:link w:val="ad"/>
    <w:uiPriority w:val="99"/>
    <w:rsid w:val="000C47F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ad"/>
    <w:rsid w:val="0035563D"/>
    <w:pPr>
      <w:widowControl/>
      <w:numPr>
        <w:numId w:val="4"/>
      </w:numPr>
      <w:tabs>
        <w:tab w:val="clear" w:pos="567"/>
        <w:tab w:val="num" w:pos="360"/>
      </w:tabs>
      <w:autoSpaceDE/>
      <w:autoSpaceDN/>
      <w:adjustRightInd/>
      <w:spacing w:line="256" w:lineRule="auto"/>
      <w:ind w:left="0" w:firstLine="0"/>
    </w:pPr>
    <w:rPr>
      <w:rFonts w:ascii="Arial" w:eastAsiaTheme="minorHAnsi" w:hAnsi="Arial" w:cstheme="minorBidi"/>
      <w:szCs w:val="22"/>
      <w:lang w:val="en-US" w:eastAsia="zh-CN"/>
    </w:rPr>
  </w:style>
  <w:style w:type="paragraph" w:customStyle="1" w:styleId="TAL">
    <w:name w:val="TAL"/>
    <w:basedOn w:val="a"/>
    <w:link w:val="TALCar"/>
    <w:qFormat/>
    <w:rsid w:val="005A3FC6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basedOn w:val="a0"/>
    <w:link w:val="TAL"/>
    <w:qFormat/>
    <w:locked/>
    <w:rsid w:val="005A3FC6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styleId="ae">
    <w:name w:val="Emphasis"/>
    <w:basedOn w:val="a0"/>
    <w:uiPriority w:val="20"/>
    <w:qFormat/>
    <w:rsid w:val="0009410B"/>
    <w:rPr>
      <w:i/>
      <w:iCs/>
    </w:rPr>
  </w:style>
  <w:style w:type="character" w:styleId="af">
    <w:name w:val="FollowedHyperlink"/>
    <w:basedOn w:val="a0"/>
    <w:uiPriority w:val="99"/>
    <w:semiHidden/>
    <w:unhideWhenUsed/>
    <w:rsid w:val="00542CF0"/>
    <w:rPr>
      <w:color w:val="800080" w:themeColor="followedHyperlink"/>
      <w:u w:val="single"/>
    </w:rPr>
  </w:style>
  <w:style w:type="paragraph" w:customStyle="1" w:styleId="TAR">
    <w:name w:val="TAR"/>
    <w:basedOn w:val="TAL"/>
    <w:rsid w:val="00BB2F51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DraftProposal">
    <w:name w:val="Draft Proposal"/>
    <w:basedOn w:val="ad"/>
    <w:next w:val="a"/>
    <w:uiPriority w:val="99"/>
    <w:qFormat/>
    <w:rsid w:val="000F23A9"/>
    <w:pPr>
      <w:widowControl/>
      <w:numPr>
        <w:numId w:val="7"/>
      </w:numPr>
      <w:tabs>
        <w:tab w:val="left" w:pos="1701"/>
      </w:tabs>
      <w:autoSpaceDE/>
      <w:autoSpaceDN/>
      <w:adjustRightInd/>
      <w:spacing w:after="160" w:line="259" w:lineRule="auto"/>
      <w:jc w:val="left"/>
    </w:pPr>
    <w:rPr>
      <w:rFonts w:asciiTheme="minorHAnsi" w:eastAsia="宋体" w:hAnsiTheme="minorHAnsi" w:cstheme="minorBidi"/>
      <w:b/>
      <w:bCs/>
      <w:szCs w:val="24"/>
      <w:lang w:val="en-US"/>
    </w:rPr>
  </w:style>
  <w:style w:type="paragraph" w:customStyle="1" w:styleId="NO">
    <w:name w:val="NO"/>
    <w:basedOn w:val="a"/>
    <w:link w:val="NOChar"/>
    <w:qFormat/>
    <w:rsid w:val="00E75A4E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Theme="minorEastAsia"/>
      <w:sz w:val="20"/>
      <w:szCs w:val="20"/>
      <w:lang w:val="en-GB"/>
    </w:rPr>
  </w:style>
  <w:style w:type="character" w:customStyle="1" w:styleId="NOChar">
    <w:name w:val="NO Char"/>
    <w:link w:val="NO"/>
    <w:qFormat/>
    <w:rsid w:val="00E75A4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fontstyle01">
    <w:name w:val="fontstyle01"/>
    <w:basedOn w:val="a0"/>
    <w:rsid w:val="00FE4774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350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047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350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64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836807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577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29365">
          <w:marLeft w:val="125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64061">
          <w:marLeft w:val="125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54296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77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06BB5-F127-4B96-B924-B7B29BC12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7823</TotalTime>
  <Pages>5</Pages>
  <Words>2056</Words>
  <Characters>11723</Characters>
  <Application>Microsoft Office Word</Application>
  <DocSecurity>0</DocSecurity>
  <Lines>97</Lines>
  <Paragraphs>27</Paragraphs>
  <ScaleCrop>false</ScaleCrop>
  <Company/>
  <LinksUpToDate>false</LinksUpToDate>
  <CharactersWithSpaces>13752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韩波</dc:creator>
  <cp:lastModifiedBy>缪德山</cp:lastModifiedBy>
  <cp:revision>124</cp:revision>
  <dcterms:created xsi:type="dcterms:W3CDTF">2023-08-11T09:29:00Z</dcterms:created>
  <dcterms:modified xsi:type="dcterms:W3CDTF">2023-09-28T06:25:00Z</dcterms:modified>
</cp:coreProperties>
</file>